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42" w:rsidRDefault="00DA7E71">
      <w:pPr>
        <w:pStyle w:val="Body"/>
      </w:pPr>
      <w:bookmarkStart w:id="0" w:name="_GoBack"/>
      <w:bookmarkEnd w:id="0"/>
      <w:r>
        <w:rPr>
          <w:lang w:val="en-US"/>
        </w:rPr>
        <w:tab/>
      </w:r>
      <w:r>
        <w:rPr>
          <w:lang w:val="en-US"/>
        </w:rPr>
        <w:tab/>
      </w:r>
      <w:r>
        <w:rPr>
          <w:lang w:val="en-US"/>
        </w:rPr>
        <w:tab/>
      </w:r>
      <w:r>
        <w:rPr>
          <w:lang w:val="en-US"/>
        </w:rPr>
        <w:tab/>
        <w:t xml:space="preserve">       Minutes NECA Board Meeting - 21 Feb 2017</w:t>
      </w:r>
    </w:p>
    <w:p w:rsidR="00DA0D42" w:rsidRDefault="00DA7E71">
      <w:pPr>
        <w:pStyle w:val="Body"/>
      </w:pPr>
      <w:r>
        <w:rPr>
          <w:lang w:val="en-US"/>
        </w:rPr>
        <w:tab/>
      </w:r>
      <w:r>
        <w:rPr>
          <w:lang w:val="en-US"/>
        </w:rPr>
        <w:tab/>
      </w:r>
      <w:r>
        <w:rPr>
          <w:lang w:val="en-US"/>
        </w:rPr>
        <w:tab/>
      </w:r>
      <w:r>
        <w:rPr>
          <w:lang w:val="en-US"/>
        </w:rPr>
        <w:tab/>
      </w:r>
      <w:r>
        <w:rPr>
          <w:lang w:val="en-US"/>
        </w:rPr>
        <w:tab/>
      </w:r>
      <w:proofErr w:type="gramStart"/>
      <w:r>
        <w:rPr>
          <w:lang w:val="en-US"/>
        </w:rPr>
        <w:t>New Edinburgh House, 255 MacKay St.</w:t>
      </w:r>
      <w:proofErr w:type="gramEnd"/>
    </w:p>
    <w:p w:rsidR="00DA0D42" w:rsidRDefault="00DA7E71">
      <w:pPr>
        <w:pStyle w:val="Body"/>
      </w:pPr>
      <w:r>
        <w:rPr>
          <w:lang w:val="en-US"/>
        </w:rPr>
        <w:tab/>
      </w:r>
      <w:r>
        <w:rPr>
          <w:lang w:val="en-US"/>
        </w:rPr>
        <w:tab/>
      </w:r>
      <w:r>
        <w:rPr>
          <w:lang w:val="en-US"/>
        </w:rPr>
        <w:tab/>
      </w:r>
      <w:r>
        <w:rPr>
          <w:lang w:val="en-US"/>
        </w:rPr>
        <w:tab/>
      </w:r>
      <w:r>
        <w:rPr>
          <w:lang w:val="en-US"/>
        </w:rPr>
        <w:tab/>
      </w:r>
      <w:r>
        <w:rPr>
          <w:lang w:val="en-US"/>
        </w:rPr>
        <w:tab/>
        <w:t xml:space="preserve">     20:00</w:t>
      </w:r>
    </w:p>
    <w:p w:rsidR="00DA0D42" w:rsidRDefault="00DA0D42">
      <w:pPr>
        <w:pStyle w:val="Body"/>
      </w:pPr>
    </w:p>
    <w:p w:rsidR="00DA0D42" w:rsidRDefault="00DA0D42">
      <w:pPr>
        <w:pStyle w:val="Body"/>
      </w:pPr>
    </w:p>
    <w:p w:rsidR="00DA0D42" w:rsidRDefault="00DA0D42">
      <w:pPr>
        <w:pStyle w:val="Body"/>
      </w:pPr>
    </w:p>
    <w:p w:rsidR="00DA0D42" w:rsidRDefault="00DA7E71">
      <w:pPr>
        <w:pStyle w:val="Body"/>
      </w:pPr>
      <w:r>
        <w:rPr>
          <w:lang w:val="en-US"/>
        </w:rPr>
        <w:t xml:space="preserve">Present:  Sylvain Belanger, Tedd Bennett, Roslyn Butler, Natasha Cappon, Joe Chouinard, Philipp Clemens-Nowotny, Debra Conner, Ann Davis, Christina Leadlay, Sean Flynn, Gail McEachern, Cindy Parkanyi, David Slinn        </w:t>
      </w:r>
    </w:p>
    <w:p w:rsidR="00DA0D42" w:rsidRDefault="00DA0D42">
      <w:pPr>
        <w:pStyle w:val="Body"/>
      </w:pPr>
    </w:p>
    <w:p w:rsidR="00DA0D42" w:rsidRDefault="00DA7E71">
      <w:pPr>
        <w:pStyle w:val="Body"/>
      </w:pPr>
      <w:r>
        <w:rPr>
          <w:lang w:val="en-US"/>
        </w:rPr>
        <w:t xml:space="preserve">Absent:  Jennifer Irwin, Santiago </w:t>
      </w:r>
      <w:r>
        <w:rPr>
          <w:lang w:val="en-US"/>
        </w:rPr>
        <w:t>Reyes-Borda</w:t>
      </w:r>
    </w:p>
    <w:p w:rsidR="00DA0D42" w:rsidRDefault="00DA0D42">
      <w:pPr>
        <w:pStyle w:val="Body"/>
      </w:pPr>
    </w:p>
    <w:p w:rsidR="00DA0D42" w:rsidRDefault="00DA7E71">
      <w:pPr>
        <w:pStyle w:val="Body"/>
      </w:pPr>
      <w:r>
        <w:rPr>
          <w:lang w:val="en-US"/>
        </w:rPr>
        <w:t xml:space="preserve">Observers: About 15 people from New Edinburgh community </w:t>
      </w:r>
    </w:p>
    <w:p w:rsidR="00DA0D42" w:rsidRDefault="00DA0D42">
      <w:pPr>
        <w:pStyle w:val="Body"/>
      </w:pPr>
    </w:p>
    <w:p w:rsidR="00DA0D42" w:rsidRDefault="00DA0D42">
      <w:pPr>
        <w:pStyle w:val="Body"/>
      </w:pPr>
    </w:p>
    <w:p w:rsidR="00DA0D42" w:rsidRDefault="00DA7E71">
      <w:pPr>
        <w:pStyle w:val="Body"/>
      </w:pPr>
      <w:r>
        <w:rPr>
          <w:lang w:val="en-US"/>
        </w:rPr>
        <w:t xml:space="preserve">     The </w:t>
      </w:r>
      <w:proofErr w:type="gramStart"/>
      <w:r>
        <w:rPr>
          <w:lang w:val="en-US"/>
        </w:rPr>
        <w:t>meeting was opened by the NECA Secretary</w:t>
      </w:r>
      <w:proofErr w:type="gramEnd"/>
      <w:r>
        <w:rPr>
          <w:lang w:val="en-US"/>
        </w:rPr>
        <w:t>, Roslyn Butler who read a letter from Tim Plumptre that stated that he was resigning as NECA President, effective immediately followin</w:t>
      </w:r>
      <w:r>
        <w:rPr>
          <w:lang w:val="en-US"/>
        </w:rPr>
        <w:t>g the election of a new President.  In his letter he expressed his warm thanks to the members of the Board who have contributed to the work of NECA during his term as President.</w:t>
      </w:r>
    </w:p>
    <w:p w:rsidR="00DA0D42" w:rsidRDefault="00DA0D42">
      <w:pPr>
        <w:pStyle w:val="Body"/>
      </w:pPr>
    </w:p>
    <w:p w:rsidR="00DA0D42" w:rsidRDefault="00DA7E71">
      <w:pPr>
        <w:pStyle w:val="Body"/>
      </w:pPr>
      <w:r>
        <w:rPr>
          <w:lang w:val="en-US"/>
        </w:rPr>
        <w:t xml:space="preserve">     After a very brief discussion, Gail McEachern moved that Cindy Parkanyi </w:t>
      </w:r>
      <w:r>
        <w:rPr>
          <w:lang w:val="en-US"/>
        </w:rPr>
        <w:t xml:space="preserve">be elected as President of NECA to replace Tim.  </w:t>
      </w:r>
      <w:proofErr w:type="gramStart"/>
      <w:r>
        <w:rPr>
          <w:lang w:val="en-US"/>
        </w:rPr>
        <w:t>The motion was seconded by Sean Flynn</w:t>
      </w:r>
      <w:proofErr w:type="gramEnd"/>
      <w:r>
        <w:rPr>
          <w:lang w:val="en-US"/>
        </w:rPr>
        <w:t>. Cindy thanked everyone but said that she could only carry out her new duties as President it she resigned her position as NECA Treasurer.</w:t>
      </w:r>
    </w:p>
    <w:p w:rsidR="00DA0D42" w:rsidRDefault="00DA7E71">
      <w:pPr>
        <w:pStyle w:val="Body"/>
      </w:pPr>
      <w:r>
        <w:rPr>
          <w:lang w:val="en-US"/>
        </w:rPr>
        <w:t xml:space="preserve">     It was moved by Sylvain B</w:t>
      </w:r>
      <w:r>
        <w:rPr>
          <w:lang w:val="en-US"/>
        </w:rPr>
        <w:t xml:space="preserve">elanger and seconded by Philipp Nowotny that Ted Bennet </w:t>
      </w:r>
      <w:proofErr w:type="gramStart"/>
      <w:r>
        <w:rPr>
          <w:lang w:val="en-US"/>
        </w:rPr>
        <w:t>be</w:t>
      </w:r>
      <w:proofErr w:type="gramEnd"/>
      <w:r>
        <w:rPr>
          <w:lang w:val="en-US"/>
        </w:rPr>
        <w:t xml:space="preserve"> voted to the position of NECA Treasurer.</w:t>
      </w:r>
    </w:p>
    <w:p w:rsidR="00DA0D42" w:rsidRDefault="00DA0D42">
      <w:pPr>
        <w:pStyle w:val="Body"/>
      </w:pPr>
    </w:p>
    <w:p w:rsidR="00DA0D42" w:rsidRDefault="00DA7E71">
      <w:pPr>
        <w:pStyle w:val="Body"/>
      </w:pPr>
      <w:r>
        <w:rPr>
          <w:lang w:val="en-US"/>
        </w:rPr>
        <w:t xml:space="preserve">     After some discussion it was decided that a Vice-President position be created (on a temporary basis) to act as assistant to the President and to be a</w:t>
      </w:r>
      <w:r>
        <w:rPr>
          <w:lang w:val="en-US"/>
        </w:rPr>
        <w:t>ble to fill in during the absence of the President.  An amendment to the NECA By Laws will be drafted supporting the position of Vice President and will be voted on at the next AGM in Oct 2017.</w:t>
      </w:r>
    </w:p>
    <w:p w:rsidR="00DA0D42" w:rsidRDefault="00DA7E71">
      <w:pPr>
        <w:pStyle w:val="Body"/>
      </w:pPr>
      <w:r>
        <w:rPr>
          <w:lang w:val="en-US"/>
        </w:rPr>
        <w:t xml:space="preserve">     With this objective, Sylvain Belanger moved, seconded by </w:t>
      </w:r>
      <w:r>
        <w:rPr>
          <w:lang w:val="en-US"/>
        </w:rPr>
        <w:t>Cindy Parkanyi that David Slinn be elected to the position of Vice President.  The Board was asked if there were any others who wanted to stand for election to these Board positions, but no other name was put forward.</w:t>
      </w:r>
    </w:p>
    <w:p w:rsidR="00DA0D42" w:rsidRDefault="00DA7E71">
      <w:pPr>
        <w:pStyle w:val="Body"/>
      </w:pPr>
      <w:r>
        <w:rPr>
          <w:lang w:val="en-US"/>
        </w:rPr>
        <w:t xml:space="preserve">     The election was held for this sl</w:t>
      </w:r>
      <w:r>
        <w:rPr>
          <w:lang w:val="en-US"/>
        </w:rPr>
        <w:t xml:space="preserve">ate of nominees and all voted in favour. </w:t>
      </w:r>
    </w:p>
    <w:p w:rsidR="00DA0D42" w:rsidRDefault="00DA7E71">
      <w:pPr>
        <w:pStyle w:val="Body"/>
      </w:pPr>
      <w:r>
        <w:rPr>
          <w:lang w:val="en-US"/>
        </w:rPr>
        <w:t xml:space="preserve">      The new NECA Board now has President Cindy Parkanyi, Vice President David Slinn and Treasurer Ted Bennett.  The rest of the Board remains the same, but with one less member.</w:t>
      </w:r>
    </w:p>
    <w:p w:rsidR="00DA0D42" w:rsidRDefault="00DA0D42">
      <w:pPr>
        <w:pStyle w:val="Body"/>
      </w:pPr>
    </w:p>
    <w:p w:rsidR="00DA0D42" w:rsidRDefault="00DA7E71">
      <w:pPr>
        <w:pStyle w:val="Body"/>
      </w:pPr>
      <w:r>
        <w:rPr>
          <w:lang w:val="en-US"/>
        </w:rPr>
        <w:t xml:space="preserve">     Cindy then chaired the meeti</w:t>
      </w:r>
      <w:r>
        <w:rPr>
          <w:lang w:val="en-US"/>
        </w:rPr>
        <w:t>ng.</w:t>
      </w:r>
    </w:p>
    <w:p w:rsidR="00DA0D42" w:rsidRDefault="00DA0D42">
      <w:pPr>
        <w:pStyle w:val="Body"/>
      </w:pPr>
    </w:p>
    <w:p w:rsidR="00DA0D42" w:rsidRDefault="00DA7E71">
      <w:pPr>
        <w:pStyle w:val="Body"/>
      </w:pPr>
      <w:r>
        <w:rPr>
          <w:lang w:val="en-US"/>
        </w:rPr>
        <w:t xml:space="preserve">     The required signatures for signing NECA cheques need to be changed and registered with the bank (BMO).  Ann Davis moved</w:t>
      </w:r>
      <w:proofErr w:type="gramStart"/>
      <w:r>
        <w:rPr>
          <w:lang w:val="en-US"/>
        </w:rPr>
        <w:t>,</w:t>
      </w:r>
      <w:proofErr w:type="gramEnd"/>
      <w:r>
        <w:rPr>
          <w:lang w:val="en-US"/>
        </w:rPr>
        <w:t xml:space="preserve"> seconded by Sean Flynn to have Ted Bennett, Treasurer and David Slinn, Vice President added as a new signature, registered b</w:t>
      </w:r>
      <w:r>
        <w:rPr>
          <w:lang w:val="en-US"/>
        </w:rPr>
        <w:t>y the bank.  The motion was approved.</w:t>
      </w:r>
    </w:p>
    <w:p w:rsidR="00DA0D42" w:rsidRDefault="00DA0D42">
      <w:pPr>
        <w:pStyle w:val="Body"/>
      </w:pPr>
    </w:p>
    <w:p w:rsidR="00DA0D42" w:rsidRDefault="00DA7E71">
      <w:pPr>
        <w:pStyle w:val="Body"/>
      </w:pPr>
      <w:r>
        <w:rPr>
          <w:b/>
          <w:bCs/>
          <w:lang w:val="en-US"/>
        </w:rPr>
        <w:t xml:space="preserve">Approval of 17 January 2017 NECA Board meeting:  </w:t>
      </w:r>
      <w:r>
        <w:rPr>
          <w:lang w:val="en-US"/>
        </w:rPr>
        <w:t xml:space="preserve">Cindy suggested two changes to the </w:t>
      </w:r>
      <w:proofErr w:type="gramStart"/>
      <w:r>
        <w:rPr>
          <w:lang w:val="en-US"/>
        </w:rPr>
        <w:t>minutes</w:t>
      </w:r>
      <w:proofErr w:type="gramEnd"/>
      <w:r>
        <w:rPr>
          <w:lang w:val="en-US"/>
        </w:rPr>
        <w:t xml:space="preserve"> as did Natasha Cappon regarding her suggested revisions.  </w:t>
      </w:r>
      <w:proofErr w:type="gramStart"/>
      <w:r>
        <w:rPr>
          <w:lang w:val="en-US"/>
        </w:rPr>
        <w:t>Natasha’s revisions were disputed by Debra Conner</w:t>
      </w:r>
      <w:proofErr w:type="gramEnd"/>
      <w:r>
        <w:rPr>
          <w:lang w:val="en-US"/>
        </w:rPr>
        <w:t xml:space="preserve"> and Natasha withd</w:t>
      </w:r>
      <w:r>
        <w:rPr>
          <w:lang w:val="en-US"/>
        </w:rPr>
        <w:t xml:space="preserve">rew part of her revision.  The Secretary, Roslyn </w:t>
      </w:r>
      <w:r>
        <w:rPr>
          <w:lang w:val="en-US"/>
        </w:rPr>
        <w:lastRenderedPageBreak/>
        <w:t>Butler will make the changes.  Joe Chouinard moved and was seconded by Ann Davis that the minutes be approved with the corrections.  The motion passed.</w:t>
      </w:r>
    </w:p>
    <w:p w:rsidR="00DA0D42" w:rsidRDefault="00DA0D42">
      <w:pPr>
        <w:pStyle w:val="Body"/>
      </w:pPr>
    </w:p>
    <w:p w:rsidR="00DA0D42" w:rsidRDefault="00DA7E71">
      <w:pPr>
        <w:pStyle w:val="Body"/>
      </w:pPr>
      <w:r>
        <w:rPr>
          <w:lang w:val="en-US"/>
        </w:rPr>
        <w:t xml:space="preserve">     </w:t>
      </w:r>
      <w:r>
        <w:rPr>
          <w:b/>
          <w:bCs/>
          <w:u w:val="single"/>
          <w:lang w:val="en-US"/>
        </w:rPr>
        <w:t>Survey Task Force Progress:</w:t>
      </w:r>
      <w:r>
        <w:rPr>
          <w:lang w:val="en-US"/>
        </w:rPr>
        <w:t xml:space="preserve">  Philipp is thinking that the New Edinburgh Survey be conducted over a 2 week door-to-door period.  This would be done in early May (or possibly late April).</w:t>
      </w:r>
    </w:p>
    <w:p w:rsidR="00DA0D42" w:rsidRDefault="00DA7E71">
      <w:pPr>
        <w:pStyle w:val="Body"/>
      </w:pPr>
      <w:r>
        <w:rPr>
          <w:lang w:val="en-US"/>
        </w:rPr>
        <w:t xml:space="preserve">    The committee are still working on the structure and wording of the survey.  If you have any </w:t>
      </w:r>
      <w:r>
        <w:rPr>
          <w:lang w:val="en-US"/>
        </w:rPr>
        <w:t>questions or suggestions contact him at</w:t>
      </w:r>
      <w:proofErr w:type="gramStart"/>
      <w:r>
        <w:rPr>
          <w:lang w:val="en-US"/>
        </w:rPr>
        <w:t xml:space="preserve">:  </w:t>
      </w:r>
      <w:proofErr w:type="gramEnd"/>
      <w:r>
        <w:rPr>
          <w:rStyle w:val="Hyperlink0"/>
        </w:rPr>
        <w:fldChar w:fldCharType="begin"/>
      </w:r>
      <w:r>
        <w:rPr>
          <w:rStyle w:val="Hyperlink0"/>
          <w:b/>
          <w:bCs/>
        </w:rPr>
        <w:instrText xml:space="preserve"> HYPERLINK "mailto:pcnowotny@yahoo.com"</w:instrText>
      </w:r>
      <w:r>
        <w:rPr>
          <w:rStyle w:val="Hyperlink0"/>
        </w:rPr>
        <w:fldChar w:fldCharType="separate"/>
      </w:r>
      <w:r>
        <w:rPr>
          <w:rStyle w:val="Hyperlink0"/>
          <w:b/>
          <w:bCs/>
          <w:lang w:val="en-US"/>
        </w:rPr>
        <w:t>pcnowotny@yahoo.com</w:t>
      </w:r>
      <w:r>
        <w:rPr>
          <w:b/>
          <w:bCs/>
        </w:rPr>
        <w:fldChar w:fldCharType="end"/>
      </w:r>
      <w:r>
        <w:rPr>
          <w:lang w:val="en-US"/>
        </w:rPr>
        <w:t xml:space="preserve"> .</w:t>
      </w:r>
    </w:p>
    <w:p w:rsidR="00DA0D42" w:rsidRDefault="00DA7E71">
      <w:pPr>
        <w:pStyle w:val="Body"/>
      </w:pPr>
      <w:r>
        <w:rPr>
          <w:lang w:val="en-US"/>
        </w:rPr>
        <w:t xml:space="preserve">     Christina asked if it would be possible to have an article explaining the purpose of the New Edinburgh Survey available to be published in the up</w:t>
      </w:r>
      <w:r>
        <w:rPr>
          <w:lang w:val="en-US"/>
        </w:rPr>
        <w:t xml:space="preserve">coming April edition of the New Edinburgh News.  This would </w:t>
      </w:r>
      <w:proofErr w:type="gramStart"/>
      <w:r>
        <w:rPr>
          <w:lang w:val="en-US"/>
        </w:rPr>
        <w:t>inform  the</w:t>
      </w:r>
      <w:proofErr w:type="gramEnd"/>
      <w:r>
        <w:rPr>
          <w:lang w:val="en-US"/>
        </w:rPr>
        <w:t xml:space="preserve"> community about the purpose of the survey before surveyors start knocking on doors in early May.</w:t>
      </w:r>
    </w:p>
    <w:p w:rsidR="00DA0D42" w:rsidRDefault="00DA7E71">
      <w:pPr>
        <w:pStyle w:val="Body"/>
      </w:pPr>
      <w:r>
        <w:rPr>
          <w:lang w:val="en-US"/>
        </w:rPr>
        <w:t xml:space="preserve">     There was some discussion about conducting an “on-line version of the survey”.  If</w:t>
      </w:r>
      <w:r>
        <w:rPr>
          <w:lang w:val="en-US"/>
        </w:rPr>
        <w:t xml:space="preserve"> so, it would have to be limited to one set of survey answers per person - is that possible?</w:t>
      </w:r>
    </w:p>
    <w:p w:rsidR="00DA0D42" w:rsidRDefault="00DA7E71">
      <w:pPr>
        <w:pStyle w:val="Body"/>
      </w:pPr>
      <w:r>
        <w:rPr>
          <w:lang w:val="en-US"/>
        </w:rPr>
        <w:t xml:space="preserve">    There was a request for those surveying the community to collect (on a separate list) the contact info for the somewhat out-of-date NECA email list.</w:t>
      </w:r>
    </w:p>
    <w:p w:rsidR="00DA0D42" w:rsidRDefault="00DA7E71">
      <w:pPr>
        <w:pStyle w:val="Body"/>
      </w:pPr>
      <w:r>
        <w:rPr>
          <w:lang w:val="en-US"/>
        </w:rPr>
        <w:t xml:space="preserve">     The s</w:t>
      </w:r>
      <w:r>
        <w:rPr>
          <w:lang w:val="en-US"/>
        </w:rPr>
        <w:t>urvey will not be completely anonymous, but the information collected may be designated by street or even by block.</w:t>
      </w:r>
    </w:p>
    <w:p w:rsidR="00DA0D42" w:rsidRDefault="00DA0D42">
      <w:pPr>
        <w:pStyle w:val="Body"/>
      </w:pPr>
    </w:p>
    <w:p w:rsidR="00DA0D42" w:rsidRDefault="00DA0D42">
      <w:pPr>
        <w:pStyle w:val="Body"/>
      </w:pPr>
    </w:p>
    <w:p w:rsidR="00DA0D42" w:rsidRDefault="00DA7E71">
      <w:pPr>
        <w:pStyle w:val="Body"/>
        <w:rPr>
          <w:b/>
          <w:bCs/>
          <w:u w:val="single"/>
        </w:rPr>
      </w:pPr>
      <w:proofErr w:type="gramStart"/>
      <w:r>
        <w:rPr>
          <w:b/>
          <w:bCs/>
          <w:u w:val="single"/>
          <w:lang w:val="en-US"/>
        </w:rPr>
        <w:t>Transportation and Streetscape Planting Along the South Half of Crichton St.</w:t>
      </w:r>
      <w:proofErr w:type="gramEnd"/>
    </w:p>
    <w:p w:rsidR="00DA0D42" w:rsidRDefault="00DA7E71">
      <w:pPr>
        <w:pStyle w:val="Body"/>
      </w:pPr>
      <w:r>
        <w:rPr>
          <w:lang w:val="en-US"/>
        </w:rPr>
        <w:t xml:space="preserve">     Chris Straka and Joana Chelo presented a map with their </w:t>
      </w:r>
      <w:r>
        <w:rPr>
          <w:lang w:val="en-US"/>
        </w:rPr>
        <w:t>“Recommendations for Improvements to Crichton Street Between Dufferin Road and Beechwood Ave.”  In it there are proposals for more ‘bulge-outs’ (each planted with a tree and in-ground planter), ‘verge planters’ for street trees or perennial vegetation (req</w:t>
      </w:r>
      <w:r>
        <w:rPr>
          <w:lang w:val="en-US"/>
        </w:rPr>
        <w:t xml:space="preserve">uiring removal of asphalt and already approved by the City on Nov. 2016) and ‘street trees’ - replacement of dead trees or new trees.  </w:t>
      </w:r>
      <w:proofErr w:type="gramStart"/>
      <w:r>
        <w:rPr>
          <w:lang w:val="en-US"/>
        </w:rPr>
        <w:t>Pedestrian crossings are indicated by inset red pavers</w:t>
      </w:r>
      <w:proofErr w:type="gramEnd"/>
      <w:r>
        <w:rPr>
          <w:lang w:val="en-US"/>
        </w:rPr>
        <w:t>.  A special beacon marked crosswalk (with red pavers) to be instal</w:t>
      </w:r>
      <w:r>
        <w:rPr>
          <w:lang w:val="en-US"/>
        </w:rPr>
        <w:t>led on Crichton St. at Electric St.</w:t>
      </w:r>
    </w:p>
    <w:p w:rsidR="00DA0D42" w:rsidRDefault="00DA7E71">
      <w:pPr>
        <w:pStyle w:val="Body"/>
      </w:pPr>
      <w:r>
        <w:rPr>
          <w:lang w:val="en-US"/>
        </w:rPr>
        <w:t xml:space="preserve">     Now there is a strong movement by residents on this stretch of Crichton to have some of these changes installed sooner - rather than later.  There are concerns of heavy truck traffic along this very </w:t>
      </w:r>
      <w:proofErr w:type="gramStart"/>
      <w:r>
        <w:rPr>
          <w:lang w:val="en-US"/>
        </w:rPr>
        <w:t>stretch</w:t>
      </w:r>
      <w:proofErr w:type="gramEnd"/>
      <w:r>
        <w:rPr>
          <w:lang w:val="en-US"/>
        </w:rPr>
        <w:t xml:space="preserve"> of Crich</w:t>
      </w:r>
      <w:r>
        <w:rPr>
          <w:lang w:val="en-US"/>
        </w:rPr>
        <w:t>ton once the CSST project begins.</w:t>
      </w:r>
    </w:p>
    <w:p w:rsidR="00DA0D42" w:rsidRDefault="00DA7E71">
      <w:pPr>
        <w:pStyle w:val="Body"/>
      </w:pPr>
      <w:r>
        <w:rPr>
          <w:lang w:val="en-US"/>
        </w:rPr>
        <w:t xml:space="preserve">     Geoff Smith - one of the observers at the meeting- spoke on transportation issues especially concerning those once the CSST Project begins.  He felt there was a lack of progress by the City planners.  President Cindy </w:t>
      </w:r>
      <w:r>
        <w:rPr>
          <w:lang w:val="en-US"/>
        </w:rPr>
        <w:t xml:space="preserve">Parkanyi asked him join the Transportation Committee where he could help to resolve some of his concerns.  He agreed to join.  </w:t>
      </w:r>
    </w:p>
    <w:p w:rsidR="00DA0D42" w:rsidRDefault="00DA7E71">
      <w:pPr>
        <w:pStyle w:val="Body"/>
      </w:pPr>
      <w:r>
        <w:rPr>
          <w:lang w:val="en-US"/>
        </w:rPr>
        <w:t xml:space="preserve">     Two ideas were put forward - lower speed limits in our neighbourhood and a stop sign at the junction of Keefer St. and Cric</w:t>
      </w:r>
      <w:r>
        <w:rPr>
          <w:lang w:val="en-US"/>
        </w:rPr>
        <w:t>hton St. to improve traffic calming and to deter ‘cut-through’ traffic.</w:t>
      </w:r>
    </w:p>
    <w:p w:rsidR="00DA0D42" w:rsidRDefault="00DA0D42">
      <w:pPr>
        <w:pStyle w:val="Body"/>
      </w:pPr>
    </w:p>
    <w:p w:rsidR="00DA0D42" w:rsidRDefault="00DA7E71">
      <w:pPr>
        <w:pStyle w:val="Body"/>
      </w:pPr>
      <w:r>
        <w:rPr>
          <w:lang w:val="en-US"/>
        </w:rPr>
        <w:t xml:space="preserve">Philipp Nowotny moved </w:t>
      </w:r>
      <w:proofErr w:type="gramStart"/>
      <w:r>
        <w:rPr>
          <w:lang w:val="en-US"/>
        </w:rPr>
        <w:t>that :</w:t>
      </w:r>
      <w:proofErr w:type="gramEnd"/>
      <w:r>
        <w:rPr>
          <w:lang w:val="en-US"/>
        </w:rPr>
        <w:t xml:space="preserve">  “The NECA Board be asked to endorse the three Crichton St. proposals aiming to improve the streetscape and request from Councillor Nussbaum to work on an</w:t>
      </w:r>
      <w:r>
        <w:rPr>
          <w:lang w:val="en-US"/>
        </w:rPr>
        <w:t xml:space="preserve"> implementation thereof with the residents and NECA.  These include</w:t>
      </w:r>
      <w:proofErr w:type="gramStart"/>
      <w:r>
        <w:rPr>
          <w:lang w:val="en-US"/>
        </w:rPr>
        <w:t>:   1</w:t>
      </w:r>
      <w:proofErr w:type="gramEnd"/>
      <w:r>
        <w:rPr>
          <w:lang w:val="en-US"/>
        </w:rPr>
        <w:t>) Crichton St. planter boxes (visual street narrowing)          2) Crichton St vegetated verge</w:t>
      </w:r>
    </w:p>
    <w:p w:rsidR="00DA0D42" w:rsidRDefault="00DA7E71">
      <w:pPr>
        <w:pStyle w:val="Body"/>
      </w:pPr>
      <w:r>
        <w:rPr>
          <w:lang w:val="en-US"/>
        </w:rPr>
        <w:t>3) Crichton St. PXO (Pedestrian Crossing at Electric St.)</w:t>
      </w:r>
    </w:p>
    <w:p w:rsidR="00DA0D42" w:rsidRDefault="00DA0D42">
      <w:pPr>
        <w:pStyle w:val="Body"/>
      </w:pPr>
    </w:p>
    <w:p w:rsidR="00DA0D42" w:rsidRDefault="00DA7E71">
      <w:pPr>
        <w:pStyle w:val="Body"/>
      </w:pPr>
      <w:r>
        <w:rPr>
          <w:lang w:val="en-US"/>
        </w:rPr>
        <w:t>Sean Flynn seconded the motion</w:t>
      </w:r>
      <w:r>
        <w:rPr>
          <w:lang w:val="en-US"/>
        </w:rPr>
        <w:t>.  The motion was approved and there was 1 abstention.</w:t>
      </w:r>
    </w:p>
    <w:p w:rsidR="00DA0D42" w:rsidRDefault="00DA0D42">
      <w:pPr>
        <w:pStyle w:val="Body"/>
      </w:pPr>
    </w:p>
    <w:p w:rsidR="00DA0D42" w:rsidRDefault="00DA0D42">
      <w:pPr>
        <w:pStyle w:val="Body"/>
      </w:pPr>
    </w:p>
    <w:p w:rsidR="00DA0D42" w:rsidRDefault="00DA7E71">
      <w:pPr>
        <w:pStyle w:val="Body"/>
      </w:pPr>
      <w:r>
        <w:rPr>
          <w:lang w:val="en-US"/>
        </w:rPr>
        <w:t xml:space="preserve">     Councillor Tobi Nussbaum arrived with his assistant.  He was informed of the change in NECA President.</w:t>
      </w:r>
    </w:p>
    <w:p w:rsidR="00DA0D42" w:rsidRDefault="00DA7E71">
      <w:pPr>
        <w:pStyle w:val="Body"/>
      </w:pPr>
      <w:r>
        <w:rPr>
          <w:lang w:val="en-US"/>
        </w:rPr>
        <w:lastRenderedPageBreak/>
        <w:t xml:space="preserve">     Councillor Nussbaum reminded the Board of the meeting with the City planners and CSST </w:t>
      </w:r>
      <w:r>
        <w:rPr>
          <w:lang w:val="en-US"/>
        </w:rPr>
        <w:t>contractors tomorrow night (22 Feb 2017) at St. Bartholomew’s Church from 5:30 - 8:00 p.m. The public can examine all the transportation alternatives for trucking through our neighbourhood and then vote on their favoured choice.  There will also be explana</w:t>
      </w:r>
      <w:r>
        <w:rPr>
          <w:lang w:val="en-US"/>
        </w:rPr>
        <w:t>tions of the construction disruptions, construction noise generated, blasting and the size of the tunnel entrance (a very large 15m diameter x 15m deep absorption structure where the CSST tunnel will meet up with the main sewage tunnel).</w:t>
      </w:r>
    </w:p>
    <w:p w:rsidR="00DA0D42" w:rsidRDefault="00DA0D42">
      <w:pPr>
        <w:pStyle w:val="Body"/>
      </w:pPr>
    </w:p>
    <w:p w:rsidR="00DA0D42" w:rsidRDefault="00DA7E71">
      <w:pPr>
        <w:pStyle w:val="Body"/>
      </w:pPr>
      <w:r>
        <w:rPr>
          <w:lang w:val="en-US"/>
        </w:rPr>
        <w:t xml:space="preserve">    </w:t>
      </w:r>
      <w:proofErr w:type="gramStart"/>
      <w:r>
        <w:rPr>
          <w:lang w:val="en-US"/>
        </w:rPr>
        <w:t>Councillor  N</w:t>
      </w:r>
      <w:r>
        <w:rPr>
          <w:lang w:val="en-US"/>
        </w:rPr>
        <w:t>ussbaum</w:t>
      </w:r>
      <w:proofErr w:type="gramEnd"/>
      <w:r>
        <w:rPr>
          <w:lang w:val="en-US"/>
        </w:rPr>
        <w:t xml:space="preserve"> announced the creation of the CSST Transportation Consultative Committee which will meet with New Edinburgh representatives regularly (possibly weekly).  He said this was a good idea so we can be on top of things quickly as issues arise.  He outlin</w:t>
      </w:r>
      <w:r>
        <w:rPr>
          <w:lang w:val="en-US"/>
        </w:rPr>
        <w:t xml:space="preserve">ed the next steps for this to happen: </w:t>
      </w:r>
    </w:p>
    <w:p w:rsidR="00DA0D42" w:rsidRDefault="00DA7E71">
      <w:pPr>
        <w:pStyle w:val="Body"/>
        <w:numPr>
          <w:ilvl w:val="0"/>
          <w:numId w:val="2"/>
        </w:numPr>
        <w:rPr>
          <w:lang w:val="en-US"/>
        </w:rPr>
      </w:pPr>
      <w:r>
        <w:rPr>
          <w:lang w:val="en-US"/>
        </w:rPr>
        <w:t>Would the CCMC meeting be useful?</w:t>
      </w:r>
    </w:p>
    <w:p w:rsidR="00DA0D42" w:rsidRDefault="00DA7E71">
      <w:pPr>
        <w:pStyle w:val="Body"/>
        <w:numPr>
          <w:ilvl w:val="0"/>
          <w:numId w:val="2"/>
        </w:numPr>
        <w:rPr>
          <w:lang w:val="en-US"/>
        </w:rPr>
      </w:pPr>
      <w:r>
        <w:rPr>
          <w:lang w:val="en-US"/>
        </w:rPr>
        <w:t xml:space="preserve"> We get back to the City with some time-slot choices         </w:t>
      </w:r>
    </w:p>
    <w:p w:rsidR="00DA0D42" w:rsidRDefault="00DA7E71">
      <w:pPr>
        <w:pStyle w:val="Body"/>
        <w:numPr>
          <w:ilvl w:val="0"/>
          <w:numId w:val="2"/>
        </w:numPr>
        <w:rPr>
          <w:lang w:val="en-US"/>
        </w:rPr>
      </w:pPr>
      <w:r>
        <w:rPr>
          <w:lang w:val="en-US"/>
        </w:rPr>
        <w:t xml:space="preserve"> We need some continuity such as a stable core group put forward by New Edinburgh to be our representatives to be on this committee.</w:t>
      </w:r>
    </w:p>
    <w:p w:rsidR="00DA0D42" w:rsidRDefault="00DA7E71">
      <w:pPr>
        <w:pStyle w:val="Body"/>
        <w:numPr>
          <w:ilvl w:val="0"/>
          <w:numId w:val="2"/>
        </w:numPr>
        <w:rPr>
          <w:lang w:val="en-US"/>
        </w:rPr>
      </w:pPr>
      <w:r>
        <w:rPr>
          <w:lang w:val="en-US"/>
        </w:rPr>
        <w:t xml:space="preserve"> This committee will be working out small details (that could become big issues) as they come up… such </w:t>
      </w:r>
      <w:proofErr w:type="gramStart"/>
      <w:r>
        <w:rPr>
          <w:lang w:val="en-US"/>
        </w:rPr>
        <w:t>as  noise</w:t>
      </w:r>
      <w:proofErr w:type="gramEnd"/>
      <w:r>
        <w:rPr>
          <w:lang w:val="en-US"/>
        </w:rPr>
        <w:t>, trucks, h</w:t>
      </w:r>
      <w:r>
        <w:rPr>
          <w:lang w:val="en-US"/>
        </w:rPr>
        <w:t>oarding, park access, fences and pile driving/blasting.</w:t>
      </w:r>
    </w:p>
    <w:p w:rsidR="00DA0D42" w:rsidRDefault="00DA0D42">
      <w:pPr>
        <w:pStyle w:val="Body"/>
      </w:pPr>
    </w:p>
    <w:p w:rsidR="00DA0D42" w:rsidRDefault="00DA7E71">
      <w:pPr>
        <w:pStyle w:val="Body"/>
      </w:pPr>
      <w:r>
        <w:rPr>
          <w:lang w:val="en-US"/>
        </w:rPr>
        <w:t xml:space="preserve">      The Councillor explained that he has met with other inner city councillors (5 of them) about our issues with CSST, but for vote on Council, Ward13 is on its own.  He said he has met with MPP Nathalie Desrosiers and will meet with Federal MP (acting o</w:t>
      </w:r>
      <w:r>
        <w:rPr>
          <w:lang w:val="en-US"/>
        </w:rPr>
        <w:t>n our behalf) Andrew Leslie.</w:t>
      </w:r>
    </w:p>
    <w:p w:rsidR="00DA0D42" w:rsidRDefault="00DA0D42">
      <w:pPr>
        <w:pStyle w:val="Body"/>
      </w:pPr>
    </w:p>
    <w:p w:rsidR="00DA0D42" w:rsidRDefault="00DA7E71">
      <w:pPr>
        <w:pStyle w:val="Body"/>
      </w:pPr>
      <w:r>
        <w:rPr>
          <w:lang w:val="en-US"/>
        </w:rPr>
        <w:t xml:space="preserve">      These comments and questions were asked of the Councillor:</w:t>
      </w:r>
    </w:p>
    <w:p w:rsidR="00DA0D42" w:rsidRDefault="00DA7E71">
      <w:pPr>
        <w:pStyle w:val="Body"/>
        <w:numPr>
          <w:ilvl w:val="0"/>
          <w:numId w:val="4"/>
        </w:numPr>
        <w:rPr>
          <w:lang w:val="en-US"/>
        </w:rPr>
      </w:pPr>
      <w:r>
        <w:rPr>
          <w:lang w:val="en-US"/>
        </w:rPr>
        <w:t xml:space="preserve">     There was discussion over where the tunnel should start.</w:t>
      </w:r>
    </w:p>
    <w:p w:rsidR="00DA0D42" w:rsidRDefault="00DA7E71">
      <w:pPr>
        <w:pStyle w:val="Body"/>
        <w:numPr>
          <w:ilvl w:val="0"/>
          <w:numId w:val="4"/>
        </w:numPr>
        <w:rPr>
          <w:lang w:val="en-US"/>
        </w:rPr>
      </w:pPr>
      <w:r>
        <w:rPr>
          <w:lang w:val="en-US"/>
        </w:rPr>
        <w:t xml:space="preserve">      What will happen to the odour control facilities - removed or rebuilt bigger and better?</w:t>
      </w:r>
    </w:p>
    <w:p w:rsidR="00DA0D42" w:rsidRDefault="00DA7E71">
      <w:pPr>
        <w:pStyle w:val="Body"/>
        <w:numPr>
          <w:ilvl w:val="0"/>
          <w:numId w:val="4"/>
        </w:numPr>
        <w:rPr>
          <w:lang w:val="en-US"/>
        </w:rPr>
      </w:pPr>
      <w:r>
        <w:rPr>
          <w:lang w:val="en-US"/>
        </w:rPr>
        <w:t xml:space="preserve">    </w:t>
      </w:r>
      <w:r>
        <w:rPr>
          <w:lang w:val="en-US"/>
        </w:rPr>
        <w:t xml:space="preserve">  Who is responsible - City or contractor in case of accident or damage?</w:t>
      </w:r>
    </w:p>
    <w:p w:rsidR="00DA0D42" w:rsidRDefault="00DA7E71">
      <w:pPr>
        <w:pStyle w:val="Body"/>
        <w:numPr>
          <w:ilvl w:val="0"/>
          <w:numId w:val="4"/>
        </w:numPr>
        <w:rPr>
          <w:lang w:val="en-US"/>
        </w:rPr>
      </w:pPr>
      <w:r>
        <w:rPr>
          <w:lang w:val="en-US"/>
        </w:rPr>
        <w:t xml:space="preserve">      How much noise will be generated?   The Councillor said that he has inserted a clause that he must sign-</w:t>
      </w:r>
      <w:proofErr w:type="gramStart"/>
      <w:r>
        <w:rPr>
          <w:lang w:val="en-US"/>
        </w:rPr>
        <w:t>off  on</w:t>
      </w:r>
      <w:proofErr w:type="gramEnd"/>
      <w:r>
        <w:rPr>
          <w:lang w:val="en-US"/>
        </w:rPr>
        <w:t xml:space="preserve"> the permission for exceeding the By-law permitted noise (65db), w</w:t>
      </w:r>
      <w:r>
        <w:rPr>
          <w:lang w:val="en-US"/>
        </w:rPr>
        <w:t>orking hours etc….</w:t>
      </w:r>
    </w:p>
    <w:p w:rsidR="00DA0D42" w:rsidRDefault="00DA7E71">
      <w:pPr>
        <w:pStyle w:val="Body"/>
      </w:pPr>
      <w:r>
        <w:rPr>
          <w:lang w:val="en-US"/>
        </w:rPr>
        <w:t xml:space="preserve">       </w:t>
      </w:r>
    </w:p>
    <w:p w:rsidR="00DA0D42" w:rsidRDefault="00DA7E71">
      <w:pPr>
        <w:pStyle w:val="Body"/>
      </w:pPr>
      <w:r>
        <w:rPr>
          <w:lang w:val="en-US"/>
        </w:rPr>
        <w:t xml:space="preserve">     President Cindy </w:t>
      </w:r>
      <w:proofErr w:type="gramStart"/>
      <w:r>
        <w:rPr>
          <w:lang w:val="en-US"/>
        </w:rPr>
        <w:t>Parkanyi  said</w:t>
      </w:r>
      <w:proofErr w:type="gramEnd"/>
      <w:r>
        <w:rPr>
          <w:lang w:val="en-US"/>
        </w:rPr>
        <w:t xml:space="preserve"> that she appreciated the time and effort Tobi has put in on this topic on our behalf.  She also thanked the CSST Task Force volunteers who have worked very hard and put in many hours of volunte</w:t>
      </w:r>
      <w:r>
        <w:rPr>
          <w:lang w:val="en-US"/>
        </w:rPr>
        <w:t>er effort.</w:t>
      </w:r>
    </w:p>
    <w:p w:rsidR="00DA0D42" w:rsidRDefault="00DA0D42">
      <w:pPr>
        <w:pStyle w:val="Body"/>
      </w:pPr>
    </w:p>
    <w:p w:rsidR="00DA0D42" w:rsidRDefault="00DA7E71">
      <w:pPr>
        <w:pStyle w:val="Body"/>
      </w:pPr>
      <w:r>
        <w:rPr>
          <w:lang w:val="en-US"/>
        </w:rPr>
        <w:t xml:space="preserve">      The Councillor expressed his frustration and the amount of time spent on this file and left abruptly after this.  The Board was </w:t>
      </w:r>
      <w:proofErr w:type="gramStart"/>
      <w:r>
        <w:rPr>
          <w:lang w:val="en-US"/>
        </w:rPr>
        <w:t>dismayed  by</w:t>
      </w:r>
      <w:proofErr w:type="gramEnd"/>
      <w:r>
        <w:rPr>
          <w:lang w:val="en-US"/>
        </w:rPr>
        <w:t xml:space="preserve"> the Councillor’s reaction and tone.  Subsequent to the meeting, the </w:t>
      </w:r>
      <w:proofErr w:type="gramStart"/>
      <w:r>
        <w:rPr>
          <w:lang w:val="en-US"/>
        </w:rPr>
        <w:t>Councillor  apologized</w:t>
      </w:r>
      <w:proofErr w:type="gramEnd"/>
      <w:r>
        <w:rPr>
          <w:lang w:val="en-US"/>
        </w:rPr>
        <w:t xml:space="preserve"> to the</w:t>
      </w:r>
      <w:r>
        <w:rPr>
          <w:lang w:val="en-US"/>
        </w:rPr>
        <w:t xml:space="preserve"> NECA Board.</w:t>
      </w:r>
    </w:p>
    <w:p w:rsidR="00DA0D42" w:rsidRDefault="00DA0D42">
      <w:pPr>
        <w:pStyle w:val="Body"/>
      </w:pPr>
    </w:p>
    <w:p w:rsidR="00DA0D42" w:rsidRDefault="00DA7E71">
      <w:pPr>
        <w:pStyle w:val="Body"/>
        <w:rPr>
          <w:b/>
          <w:bCs/>
        </w:rPr>
      </w:pPr>
      <w:r>
        <w:rPr>
          <w:b/>
          <w:bCs/>
          <w:u w:val="single"/>
          <w:lang w:val="en-US"/>
        </w:rPr>
        <w:t xml:space="preserve">Action Item:  </w:t>
      </w:r>
      <w:r>
        <w:rPr>
          <w:b/>
          <w:bCs/>
          <w:lang w:val="en-US"/>
        </w:rPr>
        <w:t>There was a consensus by the Board to write a carefully worded letter to the Councillor about his behaviour.</w:t>
      </w:r>
    </w:p>
    <w:p w:rsidR="00DA0D42" w:rsidRDefault="00DA0D42">
      <w:pPr>
        <w:pStyle w:val="Body"/>
        <w:rPr>
          <w:b/>
          <w:bCs/>
        </w:rPr>
      </w:pPr>
    </w:p>
    <w:p w:rsidR="00DA0D42" w:rsidRDefault="00DA0D42">
      <w:pPr>
        <w:pStyle w:val="Body"/>
        <w:rPr>
          <w:b/>
          <w:bCs/>
        </w:rPr>
      </w:pPr>
    </w:p>
    <w:p w:rsidR="00DA0D42" w:rsidRDefault="00DA0D42">
      <w:pPr>
        <w:pStyle w:val="Body"/>
        <w:rPr>
          <w:b/>
          <w:bCs/>
        </w:rPr>
      </w:pPr>
    </w:p>
    <w:p w:rsidR="00DA0D42" w:rsidRDefault="00DA7E71">
      <w:pPr>
        <w:pStyle w:val="Body"/>
        <w:rPr>
          <w:b/>
          <w:bCs/>
        </w:rPr>
      </w:pPr>
      <w:r>
        <w:rPr>
          <w:b/>
          <w:bCs/>
          <w:lang w:val="en-US"/>
        </w:rPr>
        <w:t>Report on the Meeting With the Mayor:</w:t>
      </w:r>
    </w:p>
    <w:p w:rsidR="00DA0D42" w:rsidRDefault="00DA7E71">
      <w:pPr>
        <w:pStyle w:val="Body"/>
      </w:pPr>
      <w:r>
        <w:rPr>
          <w:b/>
          <w:bCs/>
          <w:lang w:val="en-US"/>
        </w:rPr>
        <w:t xml:space="preserve">     </w:t>
      </w:r>
      <w:r>
        <w:rPr>
          <w:lang w:val="en-US"/>
        </w:rPr>
        <w:t>Sean Flynn reported on the meeting with the Mayor held in early February.</w:t>
      </w:r>
      <w:r>
        <w:rPr>
          <w:lang w:val="en-US"/>
        </w:rPr>
        <w:t xml:space="preserve">  The Mayor’s staff had prepared a line - item response to NECA’s letter to the Mayor.  See “Letter to Mayor with City responses incorporated into it in blue script”, sent out by Tim Plumptre on Feb 18.</w:t>
      </w:r>
    </w:p>
    <w:p w:rsidR="00DA0D42" w:rsidRDefault="00DA0D42">
      <w:pPr>
        <w:pStyle w:val="Body"/>
      </w:pPr>
    </w:p>
    <w:p w:rsidR="00DA0D42" w:rsidRDefault="00DA7E71">
      <w:pPr>
        <w:pStyle w:val="Body"/>
      </w:pPr>
      <w:r>
        <w:rPr>
          <w:lang w:val="en-US"/>
        </w:rPr>
        <w:t xml:space="preserve">      -The Mayor was very firm in not moving the tun</w:t>
      </w:r>
      <w:r>
        <w:rPr>
          <w:lang w:val="en-US"/>
        </w:rPr>
        <w:t>nelling/mucking site.</w:t>
      </w:r>
    </w:p>
    <w:p w:rsidR="00DA0D42" w:rsidRDefault="00DA7E71">
      <w:pPr>
        <w:pStyle w:val="Body"/>
      </w:pPr>
      <w:r>
        <w:rPr>
          <w:lang w:val="en-US"/>
        </w:rPr>
        <w:t xml:space="preserve">      -They presented some alternatives to moving the site.</w:t>
      </w:r>
    </w:p>
    <w:p w:rsidR="00DA0D42" w:rsidRDefault="00DA7E71">
      <w:pPr>
        <w:pStyle w:val="Body"/>
      </w:pPr>
      <w:r>
        <w:rPr>
          <w:lang w:val="en-US"/>
        </w:rPr>
        <w:t xml:space="preserve">      -They noted that we were not properly informed.</w:t>
      </w:r>
    </w:p>
    <w:p w:rsidR="00DA0D42" w:rsidRDefault="00DA0D42">
      <w:pPr>
        <w:pStyle w:val="Body"/>
      </w:pPr>
    </w:p>
    <w:p w:rsidR="00DA0D42" w:rsidRDefault="00DA7E71">
      <w:pPr>
        <w:pStyle w:val="Body"/>
      </w:pPr>
      <w:r>
        <w:rPr>
          <w:lang w:val="en-US"/>
        </w:rPr>
        <w:t xml:space="preserve">    NECA countered that we want more examination of what is the best mucking-out site.  NECA stressed that it was not o</w:t>
      </w:r>
      <w:r>
        <w:rPr>
          <w:lang w:val="en-US"/>
        </w:rPr>
        <w:t>ur responsibility to pay for this study.</w:t>
      </w:r>
    </w:p>
    <w:p w:rsidR="00DA0D42" w:rsidRDefault="00DA0D42">
      <w:pPr>
        <w:pStyle w:val="Body"/>
      </w:pPr>
    </w:p>
    <w:p w:rsidR="00DA0D42" w:rsidRDefault="00DA7E71">
      <w:pPr>
        <w:pStyle w:val="Body"/>
      </w:pPr>
      <w:r>
        <w:rPr>
          <w:lang w:val="en-US"/>
        </w:rPr>
        <w:t xml:space="preserve">   Then the City briefed NECA on what they had put in place  “The Community Engagement Strategy (CES) - see CSST Engagement document with proposal for NECA to create a CCMC -sent out by Tim on Feb 18, and as report</w:t>
      </w:r>
      <w:r>
        <w:rPr>
          <w:lang w:val="en-US"/>
        </w:rPr>
        <w:t>ed by the Councillor in his remarks to the Board.</w:t>
      </w:r>
    </w:p>
    <w:p w:rsidR="00DA0D42" w:rsidRDefault="00DA0D42">
      <w:pPr>
        <w:pStyle w:val="Body"/>
      </w:pPr>
    </w:p>
    <w:p w:rsidR="00DA0D42" w:rsidRDefault="00DA7E71">
      <w:pPr>
        <w:pStyle w:val="Body"/>
      </w:pPr>
      <w:r>
        <w:rPr>
          <w:lang w:val="en-US"/>
        </w:rPr>
        <w:t xml:space="preserve">Sean Flynn then proposed a motion, seconded by Cindy: -That the CSST Task </w:t>
      </w:r>
      <w:proofErr w:type="gramStart"/>
      <w:r>
        <w:rPr>
          <w:lang w:val="en-US"/>
        </w:rPr>
        <w:t>Force  be</w:t>
      </w:r>
      <w:proofErr w:type="gramEnd"/>
      <w:r>
        <w:rPr>
          <w:lang w:val="en-US"/>
        </w:rPr>
        <w:t xml:space="preserve"> disbanded.</w:t>
      </w:r>
    </w:p>
    <w:p w:rsidR="00DA0D42" w:rsidRDefault="00DA7E71">
      <w:pPr>
        <w:pStyle w:val="Body"/>
      </w:pPr>
      <w:r>
        <w:rPr>
          <w:lang w:val="en-US"/>
        </w:rPr>
        <w:t xml:space="preserve">    - That NECA accept the City’s proposal to establish a joint Community Construction Monitoring Committee </w:t>
      </w:r>
      <w:r>
        <w:rPr>
          <w:lang w:val="en-US"/>
        </w:rPr>
        <w:t>(CCMC) to be our representatives on the CES</w:t>
      </w:r>
    </w:p>
    <w:p w:rsidR="00DA0D42" w:rsidRDefault="00DA7E71">
      <w:pPr>
        <w:pStyle w:val="Body"/>
      </w:pPr>
      <w:r>
        <w:rPr>
          <w:lang w:val="en-US"/>
        </w:rPr>
        <w:t xml:space="preserve">    - That NECA appoint an appropriate number of representatives to the CES.</w:t>
      </w:r>
    </w:p>
    <w:p w:rsidR="00DA0D42" w:rsidRDefault="00DA0D42">
      <w:pPr>
        <w:pStyle w:val="Body"/>
      </w:pPr>
    </w:p>
    <w:p w:rsidR="00DA0D42" w:rsidRDefault="00DA7E71">
      <w:pPr>
        <w:pStyle w:val="Body"/>
      </w:pPr>
      <w:r>
        <w:rPr>
          <w:lang w:val="en-US"/>
        </w:rPr>
        <w:t>The motion was approved.</w:t>
      </w:r>
    </w:p>
    <w:p w:rsidR="00DA0D42" w:rsidRDefault="00DA0D42">
      <w:pPr>
        <w:pStyle w:val="Body"/>
      </w:pPr>
    </w:p>
    <w:p w:rsidR="00DA0D42" w:rsidRDefault="00DA7E71">
      <w:pPr>
        <w:pStyle w:val="Body"/>
      </w:pPr>
      <w:r>
        <w:rPr>
          <w:lang w:val="en-US"/>
        </w:rPr>
        <w:t xml:space="preserve">     These names were suggested to be on the CCMC/CES - Cindy, David Slinn maybe Sean or Natasha from NECA B</w:t>
      </w:r>
      <w:r>
        <w:rPr>
          <w:lang w:val="en-US"/>
        </w:rPr>
        <w:t>oard, and possibly Marta from affected New Ed residents.</w:t>
      </w:r>
    </w:p>
    <w:p w:rsidR="00DA0D42" w:rsidRDefault="00DA7E71">
      <w:pPr>
        <w:pStyle w:val="Body"/>
      </w:pPr>
      <w:r>
        <w:rPr>
          <w:lang w:val="en-US"/>
        </w:rPr>
        <w:t xml:space="preserve">     NECA should ask the City’ CES committee what they envisioned.</w:t>
      </w:r>
    </w:p>
    <w:p w:rsidR="00DA0D42" w:rsidRDefault="00DA0D42">
      <w:pPr>
        <w:pStyle w:val="Body"/>
      </w:pPr>
    </w:p>
    <w:p w:rsidR="00DA0D42" w:rsidRDefault="00DA7E71">
      <w:pPr>
        <w:pStyle w:val="Body"/>
      </w:pPr>
      <w:r>
        <w:rPr>
          <w:lang w:val="en-US"/>
        </w:rPr>
        <w:t xml:space="preserve">     NECA to proactively write a letter to the City stating that this CES is not going to be the only way to decide the trucking ro</w:t>
      </w:r>
      <w:r>
        <w:rPr>
          <w:lang w:val="en-US"/>
        </w:rPr>
        <w:t xml:space="preserve">uting for the muck and that the City cannot abdicate this decision to the upcoming forum explaining the suggested routes.  This form of </w:t>
      </w:r>
      <w:proofErr w:type="gramStart"/>
      <w:r>
        <w:rPr>
          <w:lang w:val="en-US"/>
        </w:rPr>
        <w:t>decision making</w:t>
      </w:r>
      <w:proofErr w:type="gramEnd"/>
      <w:r>
        <w:rPr>
          <w:lang w:val="en-US"/>
        </w:rPr>
        <w:t xml:space="preserve"> will divide the community.</w:t>
      </w:r>
    </w:p>
    <w:p w:rsidR="00DA0D42" w:rsidRDefault="00DA0D42">
      <w:pPr>
        <w:pStyle w:val="Body"/>
      </w:pPr>
    </w:p>
    <w:p w:rsidR="00DA0D42" w:rsidRDefault="00DA0D42">
      <w:pPr>
        <w:pStyle w:val="Body"/>
      </w:pPr>
    </w:p>
    <w:p w:rsidR="00DA0D42" w:rsidRDefault="00DA7E71">
      <w:pPr>
        <w:pStyle w:val="Body"/>
        <w:rPr>
          <w:b/>
          <w:bCs/>
          <w:u w:val="single"/>
        </w:rPr>
      </w:pPr>
      <w:r>
        <w:rPr>
          <w:b/>
          <w:bCs/>
          <w:u w:val="single"/>
          <w:lang w:val="en-US"/>
        </w:rPr>
        <w:t>Other Business</w:t>
      </w:r>
    </w:p>
    <w:p w:rsidR="00DA0D42" w:rsidRDefault="00DA7E71">
      <w:pPr>
        <w:pStyle w:val="Body"/>
      </w:pPr>
      <w:r>
        <w:rPr>
          <w:b/>
          <w:bCs/>
          <w:lang w:val="en-US"/>
        </w:rPr>
        <w:t>Report by Natasha Cappon on Engineering Firms:</w:t>
      </w:r>
    </w:p>
    <w:p w:rsidR="00DA0D42" w:rsidRDefault="00DA7E71">
      <w:pPr>
        <w:pStyle w:val="Body"/>
      </w:pPr>
      <w:r>
        <w:rPr>
          <w:lang w:val="en-US"/>
        </w:rPr>
        <w:t xml:space="preserve">     NECA is </w:t>
      </w:r>
      <w:r>
        <w:rPr>
          <w:lang w:val="en-US"/>
        </w:rPr>
        <w:t xml:space="preserve">looking for engineering advice.  She looked at three possible candidates and reported that many contacted were reluctant to engage with NECA because our issue is with the City.   These companies express verbally that they are fearful of jeopardizing their </w:t>
      </w:r>
      <w:r>
        <w:rPr>
          <w:lang w:val="en-US"/>
        </w:rPr>
        <w:t>status with the City and harming their ability to obtain future contracting opportunities.</w:t>
      </w:r>
    </w:p>
    <w:p w:rsidR="00DA0D42" w:rsidRDefault="00DA0D42">
      <w:pPr>
        <w:pStyle w:val="Body"/>
      </w:pPr>
    </w:p>
    <w:p w:rsidR="00DA0D42" w:rsidRDefault="00DA7E71">
      <w:pPr>
        <w:pStyle w:val="Body"/>
      </w:pPr>
      <w:r>
        <w:rPr>
          <w:lang w:val="en-US"/>
        </w:rPr>
        <w:t xml:space="preserve">    - One does an economic impact analysis such as community and business disruption, social and health disruption.  They need project time-lines and seem to be mor</w:t>
      </w:r>
      <w:r>
        <w:rPr>
          <w:lang w:val="en-US"/>
        </w:rPr>
        <w:t>e relevant to main -street type construction projects.</w:t>
      </w:r>
    </w:p>
    <w:p w:rsidR="00DA0D42" w:rsidRDefault="00DA7E71">
      <w:pPr>
        <w:pStyle w:val="Body"/>
      </w:pPr>
      <w:r>
        <w:rPr>
          <w:lang w:val="en-US"/>
        </w:rPr>
        <w:t xml:space="preserve">    - One is an environmental firm that does monitoring of the construction site during construction.  They then send their results to the Ministry of Environment to obtain a “Stop Work Order”.</w:t>
      </w:r>
    </w:p>
    <w:p w:rsidR="00DA0D42" w:rsidRDefault="00DA7E71">
      <w:pPr>
        <w:pStyle w:val="Body"/>
      </w:pPr>
      <w:r>
        <w:rPr>
          <w:lang w:val="en-US"/>
        </w:rPr>
        <w:t xml:space="preserve">    - O</w:t>
      </w:r>
      <w:r>
        <w:rPr>
          <w:lang w:val="en-US"/>
        </w:rPr>
        <w:t>ne is an Engineering firm that assesses the mucking sites - Stanley Park vs Lebreton Flats.  They also assess the trucking routes.  This seems to be our best choice.  Such an engineering assessment will give NECA credibility in our arguments with the City.</w:t>
      </w:r>
    </w:p>
    <w:p w:rsidR="00DA0D42" w:rsidRDefault="00DA7E71">
      <w:pPr>
        <w:pStyle w:val="Body"/>
      </w:pPr>
      <w:r>
        <w:rPr>
          <w:lang w:val="en-US"/>
        </w:rPr>
        <w:t xml:space="preserve">     This may cost quite a bit of money.  There was a brief discussion of the state of NECA’s finances to see if we could afford such an engineering study.  There was no decision taken.</w:t>
      </w:r>
    </w:p>
    <w:p w:rsidR="00DA0D42" w:rsidRDefault="00DA0D42">
      <w:pPr>
        <w:pStyle w:val="Body"/>
      </w:pPr>
    </w:p>
    <w:p w:rsidR="00DA0D42" w:rsidRDefault="00DA7E71">
      <w:pPr>
        <w:pStyle w:val="Body"/>
      </w:pPr>
      <w:r>
        <w:rPr>
          <w:lang w:val="en-US"/>
        </w:rPr>
        <w:t xml:space="preserve">     Possibly we could get a preliminary assessment and a letter from the engineering firm for a smaller sum.  This was the chosen route for the moment.</w:t>
      </w:r>
    </w:p>
    <w:p w:rsidR="00DA0D42" w:rsidRDefault="00DA7E71">
      <w:pPr>
        <w:pStyle w:val="Body"/>
      </w:pPr>
      <w:r>
        <w:rPr>
          <w:lang w:val="en-US"/>
        </w:rPr>
        <w:t xml:space="preserve">     Geoff Smith will help with this, and Sean may be able to with a small specific task.</w:t>
      </w:r>
    </w:p>
    <w:p w:rsidR="00DA0D42" w:rsidRDefault="00DA0D42">
      <w:pPr>
        <w:pStyle w:val="Body"/>
      </w:pPr>
    </w:p>
    <w:p w:rsidR="00DA0D42" w:rsidRDefault="00DA7E71">
      <w:pPr>
        <w:pStyle w:val="Body"/>
      </w:pPr>
      <w:r>
        <w:rPr>
          <w:lang w:val="en-US"/>
        </w:rPr>
        <w:t xml:space="preserve">     Several</w:t>
      </w:r>
      <w:r>
        <w:rPr>
          <w:lang w:val="en-US"/>
        </w:rPr>
        <w:t xml:space="preserve"> ways were suggested to keep the New Ed. community informed of developments.  These methods were: NECA website, the list serve, posted on a NECA Facebook page.</w:t>
      </w:r>
    </w:p>
    <w:p w:rsidR="00DA0D42" w:rsidRDefault="00DA7E71">
      <w:pPr>
        <w:pStyle w:val="Body"/>
      </w:pPr>
      <w:r>
        <w:rPr>
          <w:lang w:val="en-US"/>
        </w:rPr>
        <w:t>The meeting came to a close after 11:00 p.m.  Phil moved and Sean seconded that the meeting adjo</w:t>
      </w:r>
      <w:r>
        <w:rPr>
          <w:lang w:val="en-US"/>
        </w:rPr>
        <w:t>urn.</w:t>
      </w:r>
    </w:p>
    <w:sectPr w:rsidR="00DA0D42">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7E71">
      <w:r>
        <w:separator/>
      </w:r>
    </w:p>
  </w:endnote>
  <w:endnote w:type="continuationSeparator" w:id="0">
    <w:p w:rsidR="00000000" w:rsidRDefault="00DA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42" w:rsidRDefault="00DA0D4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7E71">
      <w:r>
        <w:separator/>
      </w:r>
    </w:p>
  </w:footnote>
  <w:footnote w:type="continuationSeparator" w:id="0">
    <w:p w:rsidR="00000000" w:rsidRDefault="00DA7E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D42" w:rsidRDefault="00DA7E71">
    <w:pPr>
      <w:pStyle w:val="HeaderFooter"/>
      <w:tabs>
        <w:tab w:val="clear" w:pos="9020"/>
        <w:tab w:val="center" w:pos="4680"/>
        <w:tab w:val="right" w:pos="9360"/>
      </w:tabs>
    </w:pP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932"/>
    <w:multiLevelType w:val="hybridMultilevel"/>
    <w:tmpl w:val="12CA4D26"/>
    <w:styleLink w:val="BulletBig"/>
    <w:lvl w:ilvl="0" w:tplc="1C623F56">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1" w:tplc="2924B538">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2" w:tplc="C022569C">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3" w:tplc="16E6F51C">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4" w:tplc="D39A53DA">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5" w:tplc="35E275C6">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6" w:tplc="A22016B8">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7" w:tplc="15641536">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8" w:tplc="3E6E6CEE">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1FD56AC0"/>
    <w:multiLevelType w:val="hybridMultilevel"/>
    <w:tmpl w:val="4998A146"/>
    <w:styleLink w:val="Bullet"/>
    <w:lvl w:ilvl="0" w:tplc="98242A8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F61C423A">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0DB66C6A">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8BFCCBE6">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B0902DCE">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8DD49958">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608C4940">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83B63FCE">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331E6DF6">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2">
    <w:nsid w:val="203F3EE5"/>
    <w:multiLevelType w:val="hybridMultilevel"/>
    <w:tmpl w:val="4998A146"/>
    <w:numStyleLink w:val="Bullet"/>
  </w:abstractNum>
  <w:abstractNum w:abstractNumId="3">
    <w:nsid w:val="46223FCA"/>
    <w:multiLevelType w:val="hybridMultilevel"/>
    <w:tmpl w:val="12CA4D26"/>
    <w:numStyleLink w:val="BulletBig"/>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0D42"/>
    <w:rsid w:val="00DA0D42"/>
    <w:rsid w:val="00DA7E7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numbering" w:customStyle="1" w:styleId="BulletBig">
    <w:name w:val="Bullet Big"/>
    <w:pPr>
      <w:numPr>
        <w:numId w:val="1"/>
      </w:numPr>
    </w:pPr>
  </w:style>
  <w:style w:type="numbering" w:customStyle="1" w:styleId="Bullet">
    <w:name w:val="Bullet"/>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numbering" w:customStyle="1" w:styleId="BulletBig">
    <w:name w:val="Bullet Big"/>
    <w:pPr>
      <w:numPr>
        <w:numId w:val="1"/>
      </w:numPr>
    </w:pPr>
  </w:style>
  <w:style w:type="numbering" w:customStyle="1" w:styleId="Bullet">
    <w:name w:val="Bulle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10640</Characters>
  <Application>Microsoft Macintosh Word</Application>
  <DocSecurity>0</DocSecurity>
  <Lines>88</Lines>
  <Paragraphs>24</Paragraphs>
  <ScaleCrop>false</ScaleCrop>
  <Company>Latens</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2017-03-29T00:20:00Z</dcterms:created>
  <dcterms:modified xsi:type="dcterms:W3CDTF">2017-03-29T00:20:00Z</dcterms:modified>
</cp:coreProperties>
</file>