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DB0A" w14:textId="77777777" w:rsidR="00C93F7E" w:rsidRPr="00F92AC5" w:rsidRDefault="00C93F7E">
      <w:pPr>
        <w:pStyle w:val="BodyA"/>
        <w:rPr>
          <w:rFonts w:ascii="Calibri" w:hAnsi="Calibri"/>
          <w:lang w:val="en-US"/>
        </w:rPr>
      </w:pPr>
      <w:r w:rsidRPr="00F92AC5">
        <w:rPr>
          <w:rFonts w:ascii="Calibri" w:hAnsi="Calibri"/>
          <w:lang w:val="en-US"/>
        </w:rPr>
        <w:t>HD: CSST main staging site: Not in anyone’s backyard!</w:t>
      </w:r>
    </w:p>
    <w:p w14:paraId="6377DD15" w14:textId="77777777" w:rsidR="00C93F7E" w:rsidRPr="00F92AC5" w:rsidRDefault="00C93F7E">
      <w:pPr>
        <w:pStyle w:val="BodyA"/>
        <w:rPr>
          <w:rFonts w:ascii="Calibri" w:hAnsi="Calibri"/>
          <w:lang w:val="en-US"/>
        </w:rPr>
      </w:pPr>
    </w:p>
    <w:p w14:paraId="08694F4A" w14:textId="77777777" w:rsidR="00C93F7E" w:rsidRPr="00F92AC5" w:rsidRDefault="00C93F7E" w:rsidP="00C93F7E">
      <w:pPr>
        <w:pStyle w:val="BodyA"/>
        <w:rPr>
          <w:rFonts w:ascii="Calibri" w:hAnsi="Calibri"/>
        </w:rPr>
      </w:pPr>
      <w:r w:rsidRPr="00F92AC5">
        <w:rPr>
          <w:rFonts w:ascii="Calibri" w:hAnsi="Calibri"/>
          <w:lang w:val="en-US"/>
        </w:rPr>
        <w:t xml:space="preserve">By The </w:t>
      </w:r>
      <w:r w:rsidRPr="00F92AC5">
        <w:rPr>
          <w:rStyle w:val="NoneA"/>
          <w:rFonts w:ascii="Calibri" w:hAnsi="Calibri"/>
          <w:iCs/>
        </w:rPr>
        <w:t>New Edinburgh Taskforce</w:t>
      </w:r>
    </w:p>
    <w:p w14:paraId="4B13897F" w14:textId="77777777" w:rsidR="00C93F7E" w:rsidRPr="00F92AC5" w:rsidRDefault="00C93F7E">
      <w:pPr>
        <w:pStyle w:val="BodyA"/>
        <w:rPr>
          <w:rFonts w:ascii="Calibri" w:hAnsi="Calibri"/>
          <w:lang w:val="en-US"/>
        </w:rPr>
      </w:pPr>
    </w:p>
    <w:p w14:paraId="478EAF25" w14:textId="77777777" w:rsidR="00C93F7E" w:rsidRPr="00F92AC5" w:rsidRDefault="00C93F7E">
      <w:pPr>
        <w:pStyle w:val="BodyA"/>
        <w:rPr>
          <w:rFonts w:ascii="Calibri" w:hAnsi="Calibri"/>
          <w:lang w:val="en-US"/>
        </w:rPr>
      </w:pPr>
    </w:p>
    <w:p w14:paraId="47E1E865" w14:textId="77777777" w:rsidR="00B1536C" w:rsidRPr="00F92AC5" w:rsidRDefault="00224B0A">
      <w:pPr>
        <w:pStyle w:val="BodyA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 xml:space="preserve">The City of Ottawa awarded the </w:t>
      </w:r>
      <w:r w:rsidRPr="00F92AC5">
        <w:rPr>
          <w:rStyle w:val="NoneA"/>
          <w:rFonts w:ascii="Calibri" w:hAnsi="Calibri"/>
          <w:b/>
          <w:bCs/>
        </w:rPr>
        <w:t>CSST East-West Tunnel contract with the main staging site in the middle of Stanley Park</w:t>
      </w:r>
      <w:r w:rsidRPr="00F92AC5">
        <w:rPr>
          <w:rStyle w:val="NoneA"/>
          <w:rFonts w:ascii="Calibri" w:hAnsi="Calibri"/>
        </w:rPr>
        <w:t>, meaning that all the rock and muck for the entire CSST tunnel is to be removed through New Edinburgh.</w:t>
      </w:r>
      <w:r w:rsidR="00C93F7E" w:rsidRPr="00F92AC5">
        <w:rPr>
          <w:rStyle w:val="NoneA"/>
          <w:rFonts w:ascii="Calibri" w:hAnsi="Calibri"/>
        </w:rPr>
        <w:t xml:space="preserve"> </w:t>
      </w:r>
    </w:p>
    <w:p w14:paraId="409D4F3F" w14:textId="77777777" w:rsidR="00B1536C" w:rsidRPr="00F92AC5" w:rsidRDefault="00B1536C">
      <w:pPr>
        <w:pStyle w:val="BodyA"/>
        <w:rPr>
          <w:rFonts w:ascii="Calibri" w:hAnsi="Calibri"/>
          <w:lang w:val="en-US"/>
        </w:rPr>
      </w:pPr>
    </w:p>
    <w:p w14:paraId="6DF5F495" w14:textId="77777777" w:rsidR="00B1536C" w:rsidRPr="00F92AC5" w:rsidRDefault="00224B0A">
      <w:pPr>
        <w:pStyle w:val="BodyA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 xml:space="preserve">If the current project plan proceeds, </w:t>
      </w:r>
      <w:r w:rsidRPr="00F92AC5">
        <w:rPr>
          <w:rStyle w:val="NoneA"/>
          <w:rFonts w:ascii="Calibri" w:hAnsi="Calibri"/>
          <w:b/>
          <w:bCs/>
        </w:rPr>
        <w:t>the community wil</w:t>
      </w:r>
      <w:r w:rsidR="00C93F7E" w:rsidRPr="00F92AC5">
        <w:rPr>
          <w:rStyle w:val="NoneA"/>
          <w:rFonts w:ascii="Calibri" w:hAnsi="Calibri"/>
          <w:b/>
          <w:bCs/>
        </w:rPr>
        <w:t>l be subjected to at least two and a half</w:t>
      </w:r>
      <w:r w:rsidRPr="00F92AC5">
        <w:rPr>
          <w:rStyle w:val="NoneA"/>
          <w:rFonts w:ascii="Calibri" w:hAnsi="Calibri"/>
          <w:b/>
          <w:bCs/>
        </w:rPr>
        <w:t xml:space="preserve"> years of heavy trucking, including a 10-</w:t>
      </w:r>
      <w:r w:rsidR="00C93F7E" w:rsidRPr="00F92AC5">
        <w:rPr>
          <w:rStyle w:val="NoneA"/>
          <w:rFonts w:ascii="Calibri" w:hAnsi="Calibri"/>
          <w:b/>
          <w:bCs/>
        </w:rPr>
        <w:t>month period when an estimated eight</w:t>
      </w:r>
      <w:r w:rsidRPr="00F92AC5">
        <w:rPr>
          <w:rStyle w:val="NoneA"/>
          <w:rFonts w:ascii="Calibri" w:hAnsi="Calibri"/>
          <w:b/>
          <w:bCs/>
        </w:rPr>
        <w:t xml:space="preserve"> trucks per hour will enter and exit Stanley Park between 7 a</w:t>
      </w:r>
      <w:r w:rsidR="00C93F7E" w:rsidRPr="00F92AC5">
        <w:rPr>
          <w:rStyle w:val="NoneA"/>
          <w:rFonts w:ascii="Calibri" w:hAnsi="Calibri"/>
          <w:b/>
          <w:bCs/>
        </w:rPr>
        <w:t>.</w:t>
      </w:r>
      <w:r w:rsidRPr="00F92AC5">
        <w:rPr>
          <w:rStyle w:val="NoneA"/>
          <w:rFonts w:ascii="Calibri" w:hAnsi="Calibri"/>
          <w:b/>
          <w:bCs/>
        </w:rPr>
        <w:t>m</w:t>
      </w:r>
      <w:r w:rsidR="00C93F7E" w:rsidRPr="00F92AC5">
        <w:rPr>
          <w:rStyle w:val="NoneA"/>
          <w:rFonts w:ascii="Calibri" w:hAnsi="Calibri"/>
          <w:b/>
          <w:bCs/>
        </w:rPr>
        <w:t>.</w:t>
      </w:r>
      <w:r w:rsidRPr="00F92AC5">
        <w:rPr>
          <w:rStyle w:val="NoneA"/>
          <w:rFonts w:ascii="Calibri" w:hAnsi="Calibri"/>
          <w:b/>
          <w:bCs/>
        </w:rPr>
        <w:t xml:space="preserve"> and 10 p</w:t>
      </w:r>
      <w:r w:rsidR="00C93F7E" w:rsidRPr="00F92AC5">
        <w:rPr>
          <w:rStyle w:val="NoneA"/>
          <w:rFonts w:ascii="Calibri" w:hAnsi="Calibri"/>
          <w:b/>
          <w:bCs/>
        </w:rPr>
        <w:t>.</w:t>
      </w:r>
      <w:r w:rsidRPr="00F92AC5">
        <w:rPr>
          <w:rStyle w:val="NoneA"/>
          <w:rFonts w:ascii="Calibri" w:hAnsi="Calibri"/>
          <w:b/>
          <w:bCs/>
        </w:rPr>
        <w:t>m.</w:t>
      </w:r>
      <w:r w:rsidRPr="00F92AC5">
        <w:rPr>
          <w:rStyle w:val="NoneA"/>
          <w:rFonts w:ascii="Calibri" w:hAnsi="Calibri"/>
        </w:rPr>
        <w:t xml:space="preserve"> Much of Stanley Park will be unusable for the duration, toxic soil will be disturbed, and many m</w:t>
      </w:r>
      <w:r w:rsidRPr="00F92AC5">
        <w:rPr>
          <w:rStyle w:val="NoneA"/>
          <w:rFonts w:ascii="Calibri" w:hAnsi="Calibri"/>
        </w:rPr>
        <w:t>a</w:t>
      </w:r>
      <w:r w:rsidRPr="00F92AC5">
        <w:rPr>
          <w:rStyle w:val="NoneA"/>
          <w:rFonts w:ascii="Calibri" w:hAnsi="Calibri"/>
        </w:rPr>
        <w:t>ture trees removed.</w:t>
      </w:r>
      <w:r w:rsidR="00C93F7E" w:rsidRPr="00F92AC5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>It will entail significant environmental degradation and noise poll</w:t>
      </w:r>
      <w:r w:rsidRPr="00F92AC5">
        <w:rPr>
          <w:rStyle w:val="NoneA"/>
          <w:rFonts w:ascii="Calibri" w:hAnsi="Calibri"/>
        </w:rPr>
        <w:t>u</w:t>
      </w:r>
      <w:r w:rsidRPr="00F92AC5">
        <w:rPr>
          <w:rStyle w:val="NoneA"/>
          <w:rFonts w:ascii="Calibri" w:hAnsi="Calibri"/>
        </w:rPr>
        <w:t>tion, and possible damage to structures within the Heritage Conservation District. The health, safety and heritage of the community are threatened.</w:t>
      </w:r>
    </w:p>
    <w:p w14:paraId="0FB4EA06" w14:textId="77777777" w:rsidR="00B1536C" w:rsidRPr="00F92AC5" w:rsidRDefault="00B1536C">
      <w:pPr>
        <w:pStyle w:val="BodyA"/>
        <w:rPr>
          <w:rFonts w:ascii="Calibri" w:hAnsi="Calibri"/>
          <w:lang w:val="en-US"/>
        </w:rPr>
      </w:pPr>
    </w:p>
    <w:p w14:paraId="2A829F41" w14:textId="77777777" w:rsidR="00B1536C" w:rsidRPr="00F92AC5" w:rsidRDefault="00224B0A">
      <w:pPr>
        <w:pStyle w:val="BodyA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  <w:b/>
          <w:bCs/>
        </w:rPr>
        <w:t>Local residents, businesses and park users were not consulted</w:t>
      </w:r>
      <w:r w:rsidRPr="00F92AC5">
        <w:rPr>
          <w:rStyle w:val="NoneA"/>
          <w:rFonts w:ascii="Calibri" w:hAnsi="Calibri"/>
        </w:rPr>
        <w:t xml:space="preserve"> before the contract was awarded. Most community members first learned about it at a meeting on October 27, 2016 in New Edinburgh.</w:t>
      </w:r>
    </w:p>
    <w:p w14:paraId="7024477E" w14:textId="77777777" w:rsidR="00B1536C" w:rsidRPr="00F92AC5" w:rsidRDefault="00B1536C">
      <w:pPr>
        <w:pStyle w:val="BodyA"/>
        <w:rPr>
          <w:rFonts w:ascii="Calibri" w:hAnsi="Calibri"/>
          <w:lang w:val="en-US"/>
        </w:rPr>
      </w:pPr>
    </w:p>
    <w:p w14:paraId="3AD7A688" w14:textId="77777777" w:rsidR="00B1536C" w:rsidRPr="00F92AC5" w:rsidRDefault="00224B0A">
      <w:pPr>
        <w:pStyle w:val="BodyA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  <w:b/>
          <w:bCs/>
        </w:rPr>
        <w:t xml:space="preserve">This is not about opposing the CSST, which is an important project. </w:t>
      </w:r>
      <w:r w:rsidRPr="00F92AC5">
        <w:rPr>
          <w:rStyle w:val="NoneA"/>
          <w:rFonts w:ascii="Calibri" w:hAnsi="Calibri"/>
        </w:rPr>
        <w:t>Even without the staging site, CSST will involve major digging in the neighbourhood.</w:t>
      </w:r>
      <w:r w:rsidR="00C93F7E" w:rsidRPr="00F92AC5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 xml:space="preserve">However, the majority of the work </w:t>
      </w:r>
      <w:r w:rsidRPr="00F92AC5">
        <w:rPr>
          <w:rStyle w:val="NoneA"/>
          <w:rFonts w:ascii="Calibri" w:hAnsi="Calibri"/>
          <w:b/>
          <w:bCs/>
        </w:rPr>
        <w:t>should not be in anyone’s backyard</w:t>
      </w:r>
      <w:r w:rsidRPr="00F92AC5">
        <w:rPr>
          <w:rStyle w:val="NoneA"/>
          <w:rFonts w:ascii="Calibri" w:hAnsi="Calibri"/>
        </w:rPr>
        <w:t xml:space="preserve"> when there are alternative staging sites available on major truck routes with minimal impact on residential communities.</w:t>
      </w:r>
      <w:r w:rsidR="00C93F7E" w:rsidRPr="00F92AC5">
        <w:rPr>
          <w:rStyle w:val="NoneA"/>
          <w:rFonts w:ascii="Calibri" w:hAnsi="Calibri"/>
        </w:rPr>
        <w:t xml:space="preserve"> </w:t>
      </w:r>
    </w:p>
    <w:p w14:paraId="7E1C8FB0" w14:textId="77777777" w:rsidR="00B1536C" w:rsidRPr="00F92AC5" w:rsidRDefault="00B1536C">
      <w:pPr>
        <w:pStyle w:val="BodyA"/>
        <w:rPr>
          <w:rFonts w:ascii="Calibri" w:hAnsi="Calibri"/>
          <w:lang w:val="en-US"/>
        </w:rPr>
      </w:pPr>
    </w:p>
    <w:p w14:paraId="28C13C70" w14:textId="77777777" w:rsidR="00B1536C" w:rsidRPr="00F92AC5" w:rsidRDefault="00224B0A">
      <w:pPr>
        <w:pStyle w:val="BodyA"/>
        <w:rPr>
          <w:rStyle w:val="NoneA"/>
          <w:rFonts w:ascii="Calibri" w:hAnsi="Calibri"/>
        </w:rPr>
      </w:pPr>
      <w:r w:rsidRPr="00F92AC5">
        <w:rPr>
          <w:rStyle w:val="NoneA"/>
          <w:rFonts w:ascii="Calibri" w:eastAsia="Times" w:hAnsi="Calibri" w:cs="Times"/>
        </w:rPr>
        <w:tab/>
        <w:t xml:space="preserve">A </w:t>
      </w:r>
      <w:r w:rsidRPr="00F92AC5">
        <w:rPr>
          <w:rStyle w:val="NoneA"/>
          <w:rFonts w:ascii="Calibri" w:hAnsi="Calibri"/>
          <w:b/>
          <w:bCs/>
        </w:rPr>
        <w:t>New Edinburgh Taskforce has been formed with the aim of ensuring that the main staging site for the CSST project is relocated away from Stanley Park</w:t>
      </w:r>
      <w:r w:rsidRPr="00F92AC5">
        <w:rPr>
          <w:rStyle w:val="NoneA"/>
          <w:rFonts w:ascii="Calibri" w:hAnsi="Calibri"/>
        </w:rPr>
        <w:t>, and to minimize the harmful impact of CSST digging on New Edinburgh.</w:t>
      </w:r>
      <w:r w:rsidR="00C93F7E" w:rsidRPr="00F92AC5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>The Taskforce was put together by the New Edinburgh Community Alliance (NECA) with other community associations and concerned individuals.</w:t>
      </w:r>
      <w:r w:rsidR="00C93F7E" w:rsidRPr="00F92AC5">
        <w:rPr>
          <w:rStyle w:val="NoneA"/>
          <w:rFonts w:ascii="Calibri" w:hAnsi="Calibri"/>
        </w:rPr>
        <w:t xml:space="preserve"> </w:t>
      </w:r>
    </w:p>
    <w:p w14:paraId="183864F0" w14:textId="77777777" w:rsidR="00B1536C" w:rsidRPr="00F92AC5" w:rsidRDefault="00B1536C">
      <w:pPr>
        <w:pStyle w:val="BodyA"/>
        <w:rPr>
          <w:rFonts w:ascii="Calibri" w:hAnsi="Calibri"/>
          <w:b/>
          <w:bCs/>
          <w:lang w:val="en-US"/>
        </w:rPr>
      </w:pPr>
    </w:p>
    <w:p w14:paraId="46851345" w14:textId="77777777" w:rsidR="00B1536C" w:rsidRPr="00F92AC5" w:rsidRDefault="00224B0A">
      <w:pPr>
        <w:pStyle w:val="BodyA"/>
        <w:spacing w:after="120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  <w:b/>
          <w:bCs/>
        </w:rPr>
        <w:t>How can you help?</w:t>
      </w:r>
    </w:p>
    <w:p w14:paraId="7A410DDD" w14:textId="6BD4E677" w:rsidR="00B1536C" w:rsidRPr="00F92AC5" w:rsidRDefault="00224B0A">
      <w:pPr>
        <w:pStyle w:val="BodyA"/>
        <w:spacing w:before="40" w:after="40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>-</w:t>
      </w:r>
      <w:r w:rsidR="00C93F7E" w:rsidRPr="00F92AC5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ab/>
      </w:r>
      <w:r w:rsidRPr="00A24ECB">
        <w:rPr>
          <w:rStyle w:val="NoneA"/>
          <w:rFonts w:ascii="Calibri" w:hAnsi="Calibri"/>
          <w:bCs/>
        </w:rPr>
        <w:t>Sign</w:t>
      </w:r>
      <w:r w:rsidRPr="00A24ECB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 xml:space="preserve">a petition </w:t>
      </w:r>
      <w:r w:rsidR="002E0328" w:rsidRPr="00F92AC5">
        <w:rPr>
          <w:rStyle w:val="NoneA"/>
          <w:rFonts w:ascii="Calibri" w:hAnsi="Calibri"/>
        </w:rPr>
        <w:t xml:space="preserve">(see page X) </w:t>
      </w:r>
      <w:r w:rsidRPr="00F92AC5">
        <w:rPr>
          <w:rStyle w:val="NoneA"/>
          <w:rFonts w:ascii="Calibri" w:hAnsi="Calibri"/>
        </w:rPr>
        <w:t xml:space="preserve">to the City of Ottawa (contact Victoria Walker at 613-744-1625) </w:t>
      </w:r>
    </w:p>
    <w:p w14:paraId="2CBDC249" w14:textId="77777777" w:rsidR="00B1536C" w:rsidRPr="00F92AC5" w:rsidRDefault="00224B0A">
      <w:pPr>
        <w:pStyle w:val="BodyA"/>
        <w:spacing w:before="40" w:after="40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>-</w:t>
      </w:r>
      <w:r w:rsidR="00C93F7E" w:rsidRPr="00F92AC5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ab/>
      </w:r>
      <w:r w:rsidRPr="00A24ECB">
        <w:rPr>
          <w:rStyle w:val="NoneA"/>
          <w:rFonts w:ascii="Calibri" w:hAnsi="Calibri"/>
          <w:bCs/>
        </w:rPr>
        <w:t>Voice your concern</w:t>
      </w:r>
      <w:r w:rsidRPr="00F92AC5">
        <w:rPr>
          <w:rStyle w:val="NoneA"/>
          <w:rFonts w:ascii="Calibri" w:hAnsi="Calibri"/>
          <w:b/>
          <w:bCs/>
        </w:rPr>
        <w:t xml:space="preserve"> </w:t>
      </w:r>
      <w:r w:rsidRPr="00F92AC5">
        <w:rPr>
          <w:rStyle w:val="NoneA"/>
          <w:rFonts w:ascii="Calibri" w:hAnsi="Calibri"/>
        </w:rPr>
        <w:t xml:space="preserve">to the following municipal, provincial and federal </w:t>
      </w:r>
      <w:r w:rsidRPr="00F92AC5">
        <w:rPr>
          <w:rStyle w:val="NoneA"/>
          <w:rFonts w:ascii="Calibri" w:hAnsi="Calibri"/>
        </w:rPr>
        <w:tab/>
        <w:t>representatives:</w:t>
      </w:r>
    </w:p>
    <w:p w14:paraId="06D32CAF" w14:textId="40BDF19B" w:rsidR="00B1536C" w:rsidRPr="00F92AC5" w:rsidRDefault="00224B0A">
      <w:pPr>
        <w:pStyle w:val="BodyA"/>
        <w:numPr>
          <w:ilvl w:val="0"/>
          <w:numId w:val="2"/>
        </w:numPr>
        <w:spacing w:before="40" w:after="40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>Councillor Tobi Nussbaum: </w:t>
      </w:r>
      <w:hyperlink r:id="rId8" w:history="1">
        <w:r w:rsidRPr="00F92AC5">
          <w:rPr>
            <w:rStyle w:val="Hyperlink0"/>
            <w:rFonts w:ascii="Calibri" w:hAnsi="Calibri"/>
          </w:rPr>
          <w:t>tobi.nussbaum@ottawa.ca</w:t>
        </w:r>
      </w:hyperlink>
      <w:r w:rsidR="00A24ECB">
        <w:rPr>
          <w:rStyle w:val="NoneA"/>
          <w:rFonts w:ascii="Calibri" w:hAnsi="Calibri"/>
          <w:color w:val="00000A"/>
          <w:u w:color="00000A"/>
        </w:rPr>
        <w:t xml:space="preserve">; </w:t>
      </w:r>
      <w:r w:rsidRPr="00F92AC5">
        <w:rPr>
          <w:rStyle w:val="NoneA"/>
          <w:rFonts w:ascii="Calibri" w:hAnsi="Calibri"/>
        </w:rPr>
        <w:t>613-580-2483</w:t>
      </w:r>
    </w:p>
    <w:p w14:paraId="6E65F7F5" w14:textId="0A2FBC98" w:rsidR="00B1536C" w:rsidRPr="00F92AC5" w:rsidRDefault="00224B0A">
      <w:pPr>
        <w:pStyle w:val="BodyA"/>
        <w:numPr>
          <w:ilvl w:val="0"/>
          <w:numId w:val="2"/>
        </w:numPr>
        <w:spacing w:before="40" w:after="40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>Mayor Jim Watson: </w:t>
      </w:r>
      <w:hyperlink r:id="rId9" w:history="1">
        <w:r w:rsidRPr="00F92AC5">
          <w:rPr>
            <w:rStyle w:val="Hyperlink0"/>
            <w:rFonts w:ascii="Calibri" w:hAnsi="Calibri"/>
          </w:rPr>
          <w:t>jim.watson@ottawa.ca</w:t>
        </w:r>
      </w:hyperlink>
      <w:r w:rsidR="00A24ECB">
        <w:rPr>
          <w:rStyle w:val="NoneA"/>
          <w:rFonts w:ascii="Calibri" w:hAnsi="Calibri"/>
          <w:color w:val="00000A"/>
          <w:u w:color="00000A"/>
        </w:rPr>
        <w:t xml:space="preserve">; </w:t>
      </w:r>
      <w:r w:rsidRPr="00F92AC5">
        <w:rPr>
          <w:rStyle w:val="NoneA"/>
          <w:rFonts w:ascii="Calibri" w:hAnsi="Calibri"/>
        </w:rPr>
        <w:t>613-580-2496</w:t>
      </w:r>
    </w:p>
    <w:p w14:paraId="58E66FA8" w14:textId="4FBA7EBE" w:rsidR="00B1536C" w:rsidRPr="00F92AC5" w:rsidRDefault="00224B0A">
      <w:pPr>
        <w:pStyle w:val="BodyA"/>
        <w:numPr>
          <w:ilvl w:val="0"/>
          <w:numId w:val="2"/>
        </w:numPr>
        <w:spacing w:before="40" w:after="40"/>
        <w:rPr>
          <w:rStyle w:val="NoneA"/>
          <w:rFonts w:ascii="Calibri" w:hAnsi="Calibri"/>
          <w:lang w:val="fr-FR"/>
        </w:rPr>
      </w:pPr>
      <w:r w:rsidRPr="00F92AC5">
        <w:rPr>
          <w:rStyle w:val="NoneA"/>
          <w:rFonts w:ascii="Calibri" w:hAnsi="Calibri"/>
          <w:lang w:val="fr-FR"/>
        </w:rPr>
        <w:t xml:space="preserve">Nathalie des Rosiers MPP: </w:t>
      </w:r>
      <w:hyperlink r:id="rId10" w:history="1">
        <w:r w:rsidRPr="00F92AC5">
          <w:rPr>
            <w:rStyle w:val="Hyperlink1"/>
            <w:rFonts w:ascii="Calibri" w:hAnsi="Calibri"/>
          </w:rPr>
          <w:t>ndesrosiers.mpp.co@liberal.ola.org</w:t>
        </w:r>
      </w:hyperlink>
      <w:r w:rsidR="00A24ECB">
        <w:rPr>
          <w:rStyle w:val="NoneA"/>
          <w:rFonts w:ascii="Calibri" w:hAnsi="Calibri"/>
          <w:lang w:val="fr-FR"/>
        </w:rPr>
        <w:t xml:space="preserve">; </w:t>
      </w:r>
      <w:r w:rsidRPr="00F92AC5">
        <w:rPr>
          <w:rStyle w:val="NoneA"/>
          <w:rFonts w:ascii="Calibri" w:hAnsi="Calibri"/>
          <w:lang w:val="fr-FR"/>
        </w:rPr>
        <w:t>613-744-4484</w:t>
      </w:r>
    </w:p>
    <w:p w14:paraId="1B567166" w14:textId="020A2C88" w:rsidR="00B1536C" w:rsidRPr="00F92AC5" w:rsidRDefault="00224B0A">
      <w:pPr>
        <w:pStyle w:val="BodyA"/>
        <w:numPr>
          <w:ilvl w:val="0"/>
          <w:numId w:val="2"/>
        </w:numPr>
        <w:spacing w:before="40" w:after="40"/>
        <w:rPr>
          <w:rStyle w:val="NoneA"/>
          <w:rFonts w:ascii="Calibri" w:hAnsi="Calibri"/>
          <w:lang w:val="fr-FR"/>
        </w:rPr>
      </w:pPr>
      <w:r w:rsidRPr="00F92AC5">
        <w:rPr>
          <w:rStyle w:val="NoneA"/>
          <w:rFonts w:ascii="Calibri" w:hAnsi="Calibri"/>
          <w:lang w:val="fr-FR"/>
        </w:rPr>
        <w:t>Andrew Leslie MP: </w:t>
      </w:r>
      <w:hyperlink r:id="rId11" w:history="1">
        <w:r w:rsidRPr="00F92AC5">
          <w:rPr>
            <w:rStyle w:val="Hyperlink2"/>
            <w:rFonts w:ascii="Calibri" w:hAnsi="Calibri"/>
          </w:rPr>
          <w:t>andrew.leslie@parl.gc.ca</w:t>
        </w:r>
      </w:hyperlink>
      <w:r w:rsidR="00A24ECB">
        <w:rPr>
          <w:rStyle w:val="NoneA"/>
          <w:rFonts w:ascii="Calibri" w:hAnsi="Calibri"/>
          <w:color w:val="00000A"/>
          <w:u w:color="00000A"/>
          <w:lang w:val="fr-FR"/>
        </w:rPr>
        <w:t xml:space="preserve">; </w:t>
      </w:r>
      <w:r w:rsidRPr="00F92AC5">
        <w:rPr>
          <w:rStyle w:val="NoneA"/>
          <w:rFonts w:ascii="Calibri" w:hAnsi="Calibri"/>
          <w:lang w:val="fr-FR"/>
        </w:rPr>
        <w:t>613-834-1800</w:t>
      </w:r>
    </w:p>
    <w:p w14:paraId="5E492913" w14:textId="51EAB05B" w:rsidR="00B1536C" w:rsidRPr="00F92AC5" w:rsidRDefault="00224B0A">
      <w:pPr>
        <w:pStyle w:val="BodyA"/>
        <w:spacing w:before="40" w:after="40"/>
        <w:ind w:left="567" w:hanging="567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>-</w:t>
      </w:r>
      <w:r w:rsidR="00C93F7E" w:rsidRPr="00A24ECB">
        <w:rPr>
          <w:rStyle w:val="NoneA"/>
          <w:rFonts w:ascii="Calibri" w:hAnsi="Calibri"/>
        </w:rPr>
        <w:t xml:space="preserve"> </w:t>
      </w:r>
      <w:r w:rsidRPr="00A24ECB">
        <w:rPr>
          <w:rStyle w:val="NoneA"/>
          <w:rFonts w:ascii="Calibri" w:hAnsi="Calibri"/>
          <w:bCs/>
        </w:rPr>
        <w:t>Contact</w:t>
      </w:r>
      <w:r w:rsidRPr="00F92AC5">
        <w:rPr>
          <w:rStyle w:val="NoneA"/>
          <w:rFonts w:ascii="Calibri" w:hAnsi="Calibri"/>
          <w:b/>
          <w:bCs/>
        </w:rPr>
        <w:t xml:space="preserve"> </w:t>
      </w:r>
      <w:r w:rsidRPr="00F92AC5">
        <w:rPr>
          <w:rStyle w:val="NoneA"/>
          <w:rFonts w:ascii="Calibri" w:hAnsi="Calibri"/>
        </w:rPr>
        <w:t>Ann Davis of the New Edinburgh Taskforce at 613-748-5643</w:t>
      </w:r>
      <w:r w:rsidR="00C93F7E" w:rsidRPr="00F92AC5">
        <w:rPr>
          <w:rStyle w:val="NoneA"/>
          <w:rFonts w:ascii="Calibri" w:hAnsi="Calibri"/>
        </w:rPr>
        <w:t xml:space="preserve"> </w:t>
      </w:r>
      <w:r w:rsidRPr="00F92AC5">
        <w:rPr>
          <w:rStyle w:val="NoneA"/>
          <w:rFonts w:ascii="Calibri" w:hAnsi="Calibri"/>
        </w:rPr>
        <w:t>to contribute ideas.</w:t>
      </w:r>
    </w:p>
    <w:p w14:paraId="37B9A1A2" w14:textId="77777777" w:rsidR="00B1536C" w:rsidRPr="00F92AC5" w:rsidRDefault="00B1536C">
      <w:pPr>
        <w:pStyle w:val="BodyA"/>
        <w:rPr>
          <w:rFonts w:ascii="Calibri" w:eastAsia="Times" w:hAnsi="Calibri" w:cs="Times"/>
          <w:lang w:val="en-US"/>
        </w:rPr>
      </w:pPr>
    </w:p>
    <w:p w14:paraId="677A949F" w14:textId="77777777" w:rsidR="00B1536C" w:rsidRPr="00F92AC5" w:rsidRDefault="00224B0A">
      <w:pPr>
        <w:pStyle w:val="BodyA"/>
        <w:rPr>
          <w:rStyle w:val="NoneA"/>
          <w:rFonts w:ascii="Calibri" w:eastAsia="Times" w:hAnsi="Calibri" w:cs="Times"/>
        </w:rPr>
      </w:pPr>
      <w:r w:rsidRPr="00F92AC5">
        <w:rPr>
          <w:rStyle w:val="NoneA"/>
          <w:rFonts w:ascii="Calibri" w:hAnsi="Calibri"/>
        </w:rPr>
        <w:t xml:space="preserve">For more information, visit </w:t>
      </w:r>
      <w:hyperlink r:id="rId12" w:history="1">
        <w:r w:rsidRPr="00F92AC5">
          <w:rPr>
            <w:rStyle w:val="Hyperlink3"/>
            <w:rFonts w:ascii="Calibri" w:hAnsi="Calibri"/>
          </w:rPr>
          <w:t>newedinburgh.ca</w:t>
        </w:r>
      </w:hyperlink>
      <w:r w:rsidRPr="00F92AC5">
        <w:rPr>
          <w:rStyle w:val="NoneA"/>
          <w:rFonts w:ascii="Calibri" w:hAnsi="Calibri"/>
        </w:rPr>
        <w:t xml:space="preserve"> and join the conversation at </w:t>
      </w:r>
    </w:p>
    <w:p w14:paraId="64A4909E" w14:textId="77777777" w:rsidR="00B1536C" w:rsidRPr="00F92AC5" w:rsidRDefault="00224B0A">
      <w:pPr>
        <w:pStyle w:val="BodyA"/>
        <w:rPr>
          <w:rStyle w:val="NoneA"/>
          <w:rFonts w:ascii="Calibri" w:hAnsi="Calibri"/>
        </w:rPr>
      </w:pPr>
      <w:r w:rsidRPr="00F92AC5">
        <w:rPr>
          <w:rStyle w:val="NoneA"/>
          <w:rFonts w:ascii="Calibri" w:hAnsi="Calibri"/>
        </w:rPr>
        <w:t>facebook.com/groups/NewEdCSST/.</w:t>
      </w:r>
      <w:bookmarkStart w:id="0" w:name="_GoBack"/>
      <w:bookmarkEnd w:id="0"/>
    </w:p>
    <w:p w14:paraId="5C95AF85" w14:textId="5A3B4F78" w:rsidR="00B1536C" w:rsidRPr="00F92AC5" w:rsidRDefault="00B1536C">
      <w:pPr>
        <w:pStyle w:val="BodyA"/>
        <w:rPr>
          <w:rStyle w:val="NoneA"/>
          <w:rFonts w:ascii="Calibri" w:hAnsi="Calibri"/>
          <w:i/>
          <w:iCs/>
        </w:rPr>
      </w:pPr>
    </w:p>
    <w:sectPr w:rsidR="00B1536C" w:rsidRPr="00F92AC5">
      <w:pgSz w:w="11900" w:h="16840"/>
      <w:pgMar w:top="1440" w:right="1552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C1519" w14:textId="77777777" w:rsidR="002B50D2" w:rsidRDefault="002B50D2">
      <w:r>
        <w:separator/>
      </w:r>
    </w:p>
  </w:endnote>
  <w:endnote w:type="continuationSeparator" w:id="0">
    <w:p w14:paraId="5910C10F" w14:textId="77777777" w:rsidR="002B50D2" w:rsidRDefault="002B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B778D" w14:textId="77777777" w:rsidR="002B50D2" w:rsidRDefault="002B50D2">
      <w:r>
        <w:separator/>
      </w:r>
    </w:p>
  </w:footnote>
  <w:footnote w:type="continuationSeparator" w:id="0">
    <w:p w14:paraId="33126BEB" w14:textId="77777777" w:rsidR="002B50D2" w:rsidRDefault="002B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6DDB"/>
    <w:multiLevelType w:val="hybridMultilevel"/>
    <w:tmpl w:val="2DA2F724"/>
    <w:numStyleLink w:val="ImportedStyle1"/>
  </w:abstractNum>
  <w:abstractNum w:abstractNumId="1">
    <w:nsid w:val="56D863F9"/>
    <w:multiLevelType w:val="hybridMultilevel"/>
    <w:tmpl w:val="2DA2F724"/>
    <w:styleLink w:val="ImportedStyle1"/>
    <w:lvl w:ilvl="0" w:tplc="D7AA37F0">
      <w:start w:val="1"/>
      <w:numFmt w:val="bullet"/>
      <w:lvlText w:val="•"/>
      <w:lvlJc w:val="left"/>
      <w:pPr>
        <w:ind w:left="851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62806C">
      <w:start w:val="1"/>
      <w:numFmt w:val="bullet"/>
      <w:lvlText w:val="o"/>
      <w:lvlJc w:val="left"/>
      <w:pPr>
        <w:ind w:left="1571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0EA04">
      <w:start w:val="1"/>
      <w:numFmt w:val="bullet"/>
      <w:lvlText w:val="▪"/>
      <w:lvlJc w:val="left"/>
      <w:pPr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25CCE">
      <w:start w:val="1"/>
      <w:numFmt w:val="bullet"/>
      <w:lvlText w:val="•"/>
      <w:lvlJc w:val="left"/>
      <w:pPr>
        <w:ind w:left="3011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70EBD4">
      <w:start w:val="1"/>
      <w:numFmt w:val="bullet"/>
      <w:lvlText w:val="o"/>
      <w:lvlJc w:val="left"/>
      <w:pPr>
        <w:ind w:left="3731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FEE6A4">
      <w:start w:val="1"/>
      <w:numFmt w:val="bullet"/>
      <w:lvlText w:val="▪"/>
      <w:lvlJc w:val="left"/>
      <w:pPr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B21EE8">
      <w:start w:val="1"/>
      <w:numFmt w:val="bullet"/>
      <w:lvlText w:val="•"/>
      <w:lvlJc w:val="left"/>
      <w:pPr>
        <w:ind w:left="5171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4EFE68">
      <w:start w:val="1"/>
      <w:numFmt w:val="bullet"/>
      <w:lvlText w:val="o"/>
      <w:lvlJc w:val="left"/>
      <w:pPr>
        <w:ind w:left="5891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2EC1DE">
      <w:start w:val="1"/>
      <w:numFmt w:val="bullet"/>
      <w:lvlText w:val="▪"/>
      <w:lvlJc w:val="left"/>
      <w:pPr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536C"/>
    <w:rsid w:val="00224B0A"/>
    <w:rsid w:val="002B50D2"/>
    <w:rsid w:val="002E0328"/>
    <w:rsid w:val="0052759B"/>
    <w:rsid w:val="007C7102"/>
    <w:rsid w:val="00A24ECB"/>
    <w:rsid w:val="00B1536C"/>
    <w:rsid w:val="00C93F7E"/>
    <w:rsid w:val="00F92AC5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831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oneA">
    <w:name w:val="None A"/>
    <w:rPr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" w:eastAsia="Times" w:hAnsi="Times" w:cs="Times"/>
      <w:color w:val="0000FF"/>
      <w:u w:val="single" w:color="00000A"/>
      <w:lang w:val="en-US"/>
    </w:rPr>
  </w:style>
  <w:style w:type="character" w:customStyle="1" w:styleId="Hyperlink1">
    <w:name w:val="Hyperlink.1"/>
    <w:basedOn w:val="NoneA"/>
    <w:rPr>
      <w:color w:val="000000"/>
      <w:u w:val="single" w:color="000000"/>
      <w:lang w:val="fr-FR"/>
    </w:rPr>
  </w:style>
  <w:style w:type="character" w:customStyle="1" w:styleId="Hyperlink2">
    <w:name w:val="Hyperlink.2"/>
    <w:basedOn w:val="Link"/>
    <w:rPr>
      <w:rFonts w:ascii="Times" w:eastAsia="Times" w:hAnsi="Times" w:cs="Times"/>
      <w:color w:val="0000FF"/>
      <w:u w:val="single" w:color="00000A"/>
      <w:lang w:val="fr-FR"/>
    </w:rPr>
  </w:style>
  <w:style w:type="character" w:customStyle="1" w:styleId="Hyperlink3">
    <w:name w:val="Hyperlink.3"/>
    <w:basedOn w:val="NoneA"/>
    <w:rPr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oneA">
    <w:name w:val="None A"/>
    <w:rPr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" w:eastAsia="Times" w:hAnsi="Times" w:cs="Times"/>
      <w:color w:val="0000FF"/>
      <w:u w:val="single" w:color="00000A"/>
      <w:lang w:val="en-US"/>
    </w:rPr>
  </w:style>
  <w:style w:type="character" w:customStyle="1" w:styleId="Hyperlink1">
    <w:name w:val="Hyperlink.1"/>
    <w:basedOn w:val="NoneA"/>
    <w:rPr>
      <w:color w:val="000000"/>
      <w:u w:val="single" w:color="000000"/>
      <w:lang w:val="fr-FR"/>
    </w:rPr>
  </w:style>
  <w:style w:type="character" w:customStyle="1" w:styleId="Hyperlink2">
    <w:name w:val="Hyperlink.2"/>
    <w:basedOn w:val="Link"/>
    <w:rPr>
      <w:rFonts w:ascii="Times" w:eastAsia="Times" w:hAnsi="Times" w:cs="Times"/>
      <w:color w:val="0000FF"/>
      <w:u w:val="single" w:color="00000A"/>
      <w:lang w:val="fr-FR"/>
    </w:rPr>
  </w:style>
  <w:style w:type="character" w:customStyle="1" w:styleId="Hyperlink3">
    <w:name w:val="Hyperlink.3"/>
    <w:basedOn w:val="NoneA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w.leslie@parl.gc.ca" TargetMode="External"/><Relationship Id="rId12" Type="http://schemas.openxmlformats.org/officeDocument/2006/relationships/hyperlink" Target="http://newedinburgh.ca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obi.nussbaum@ottawa.ca" TargetMode="External"/><Relationship Id="rId9" Type="http://schemas.openxmlformats.org/officeDocument/2006/relationships/hyperlink" Target="mailto:jim.watson@ottawa.ca" TargetMode="External"/><Relationship Id="rId10" Type="http://schemas.openxmlformats.org/officeDocument/2006/relationships/hyperlink" Target="mailto:ndesrosiers.mpp.co@liberal.ola.org?subject=" TargetMode="Externa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2242</Characters>
  <Application>Microsoft Macintosh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Heintzman</dc:creator>
  <cp:lastModifiedBy>Simon Leadlay</cp:lastModifiedBy>
  <cp:revision>8</cp:revision>
  <dcterms:created xsi:type="dcterms:W3CDTF">2016-11-26T19:18:00Z</dcterms:created>
  <dcterms:modified xsi:type="dcterms:W3CDTF">2016-11-29T23:27:00Z</dcterms:modified>
</cp:coreProperties>
</file>